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05C263F" w14:textId="3DC243C4" w:rsidR="005B6492" w:rsidRPr="00D0476D" w:rsidRDefault="00442D99" w:rsidP="005B6492">
      <w:pPr>
        <w:spacing w:after="0" w:line="276" w:lineRule="auto"/>
        <w:jc w:val="center"/>
        <w:rPr>
          <w:rFonts w:ascii="Arial Narrow" w:hAnsi="Arial Narrow" w:cs="Arial"/>
          <w:b/>
          <w:bCs/>
          <w:color w:val="000000" w:themeColor="text1"/>
          <w:sz w:val="24"/>
          <w:szCs w:val="24"/>
        </w:rPr>
      </w:pPr>
      <w:r w:rsidRPr="00D0476D">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Pr="00D0476D">
        <w:rPr>
          <w:rFonts w:ascii="Arial Narrow" w:hAnsi="Arial Narrow" w:cs="Arial"/>
          <w:b/>
          <w:bCs/>
          <w:color w:val="000000" w:themeColor="text1"/>
          <w:sz w:val="24"/>
          <w:szCs w:val="24"/>
        </w:rPr>
        <w:t>C</w:t>
      </w:r>
      <w:r w:rsidR="005B6492" w:rsidRPr="00D0476D">
        <w:rPr>
          <w:rFonts w:ascii="Arial Narrow" w:hAnsi="Arial Narrow" w:cs="Arial"/>
          <w:b/>
          <w:bCs/>
          <w:color w:val="000000" w:themeColor="text1"/>
          <w:sz w:val="24"/>
          <w:szCs w:val="24"/>
        </w:rPr>
        <w:t>ÓDIGO FISCAL PARA EL ESTADO DE OAXACA</w:t>
      </w:r>
    </w:p>
    <w:p w14:paraId="1A34428A" w14:textId="77777777" w:rsidR="005B6492" w:rsidRPr="00D0476D" w:rsidRDefault="005B6492" w:rsidP="005B6492">
      <w:pPr>
        <w:spacing w:after="0" w:line="276" w:lineRule="auto"/>
        <w:jc w:val="center"/>
        <w:rPr>
          <w:rFonts w:ascii="Arial Narrow" w:hAnsi="Arial Narrow" w:cs="Arial"/>
          <w:b/>
          <w:bCs/>
          <w:color w:val="000000" w:themeColor="text1"/>
          <w:sz w:val="24"/>
          <w:szCs w:val="24"/>
        </w:rPr>
      </w:pPr>
    </w:p>
    <w:p w14:paraId="61E96127" w14:textId="747119E4" w:rsidR="005B6492" w:rsidRPr="00D0476D" w:rsidRDefault="00D0476D" w:rsidP="005B6492">
      <w:pPr>
        <w:spacing w:after="0" w:line="276" w:lineRule="auto"/>
        <w:jc w:val="center"/>
        <w:rPr>
          <w:rFonts w:ascii="Arial Narrow" w:hAnsi="Arial Narrow" w:cs="Arial"/>
          <w:color w:val="000000" w:themeColor="text1"/>
          <w:sz w:val="24"/>
          <w:szCs w:val="24"/>
        </w:rPr>
      </w:pPr>
      <w:r w:rsidRPr="00D0476D">
        <w:rPr>
          <w:rFonts w:ascii="Arial Narrow" w:hAnsi="Arial Narrow" w:cs="Arial"/>
          <w:color w:val="000000" w:themeColor="text1"/>
          <w:sz w:val="24"/>
          <w:szCs w:val="24"/>
        </w:rPr>
        <w:t>Código</w:t>
      </w:r>
      <w:r w:rsidR="005B6492" w:rsidRPr="00D0476D">
        <w:rPr>
          <w:rFonts w:ascii="Arial Narrow" w:hAnsi="Arial Narrow" w:cs="Arial"/>
          <w:color w:val="000000" w:themeColor="text1"/>
          <w:sz w:val="24"/>
          <w:szCs w:val="24"/>
        </w:rPr>
        <w:t xml:space="preserve"> publicad</w:t>
      </w:r>
      <w:r w:rsidRPr="00D0476D">
        <w:rPr>
          <w:rFonts w:ascii="Arial Narrow" w:hAnsi="Arial Narrow" w:cs="Arial"/>
          <w:color w:val="000000" w:themeColor="text1"/>
          <w:sz w:val="24"/>
          <w:szCs w:val="24"/>
        </w:rPr>
        <w:t>o</w:t>
      </w:r>
      <w:r w:rsidR="005B6492" w:rsidRPr="00D0476D">
        <w:rPr>
          <w:rFonts w:ascii="Arial Narrow" w:hAnsi="Arial Narrow" w:cs="Arial"/>
          <w:color w:val="000000" w:themeColor="text1"/>
          <w:sz w:val="24"/>
          <w:szCs w:val="24"/>
        </w:rPr>
        <w:t xml:space="preserve"> en el Periódico Oficial del Gobierno del Estado el 22 de diciembre de 2012</w:t>
      </w:r>
    </w:p>
    <w:p w14:paraId="5140F7C6" w14:textId="77777777" w:rsidR="005B6492" w:rsidRPr="00D0476D" w:rsidRDefault="005B6492" w:rsidP="005B6492">
      <w:pPr>
        <w:spacing w:after="0" w:line="276" w:lineRule="auto"/>
        <w:jc w:val="center"/>
        <w:rPr>
          <w:rFonts w:ascii="Arial Narrow" w:hAnsi="Arial Narrow" w:cs="Arial"/>
          <w:b/>
          <w:bCs/>
          <w:color w:val="000000" w:themeColor="text1"/>
          <w:sz w:val="24"/>
          <w:szCs w:val="24"/>
        </w:rPr>
      </w:pPr>
    </w:p>
    <w:p w14:paraId="446E4244" w14:textId="77777777" w:rsidR="005B6492" w:rsidRPr="00D0476D" w:rsidRDefault="005B6492" w:rsidP="005B6492">
      <w:pPr>
        <w:spacing w:after="0" w:line="276" w:lineRule="auto"/>
        <w:jc w:val="center"/>
        <w:rPr>
          <w:rFonts w:ascii="Arial Narrow" w:hAnsi="Arial Narrow" w:cs="Arial"/>
          <w:b/>
          <w:bCs/>
          <w:color w:val="000000" w:themeColor="text1"/>
          <w:sz w:val="24"/>
          <w:szCs w:val="24"/>
        </w:rPr>
      </w:pPr>
      <w:r w:rsidRPr="00D0476D">
        <w:rPr>
          <w:rFonts w:ascii="Arial Narrow" w:hAnsi="Arial Narrow" w:cs="Arial"/>
          <w:b/>
          <w:bCs/>
          <w:color w:val="000000" w:themeColor="text1"/>
          <w:sz w:val="24"/>
          <w:szCs w:val="24"/>
        </w:rPr>
        <w:t>TEXTO VIGENTE</w:t>
      </w:r>
    </w:p>
    <w:p w14:paraId="627137C0" w14:textId="3A999452" w:rsidR="00442D99" w:rsidRPr="00D0476D" w:rsidRDefault="005B6492" w:rsidP="005B6492">
      <w:pPr>
        <w:spacing w:after="0" w:line="276" w:lineRule="auto"/>
        <w:jc w:val="center"/>
        <w:rPr>
          <w:rFonts w:ascii="Arial Narrow" w:hAnsi="Arial Narrow" w:cs="Arial"/>
          <w:sz w:val="24"/>
          <w:szCs w:val="24"/>
        </w:rPr>
      </w:pPr>
      <w:r w:rsidRPr="00D0476D">
        <w:rPr>
          <w:rFonts w:ascii="Arial Narrow" w:hAnsi="Arial Narrow" w:cs="Arial"/>
          <w:b/>
          <w:bCs/>
          <w:color w:val="000000" w:themeColor="text1"/>
          <w:sz w:val="24"/>
          <w:szCs w:val="24"/>
        </w:rPr>
        <w:t xml:space="preserve">Última Reforma publicada en el POGE el </w:t>
      </w:r>
      <w:r w:rsidR="003C3130">
        <w:rPr>
          <w:rFonts w:ascii="Arial Narrow" w:hAnsi="Arial Narrow" w:cs="Arial"/>
          <w:b/>
          <w:bCs/>
          <w:color w:val="000000" w:themeColor="text1"/>
          <w:sz w:val="24"/>
          <w:szCs w:val="24"/>
        </w:rPr>
        <w:t>16</w:t>
      </w:r>
      <w:r w:rsidRPr="00D0476D">
        <w:rPr>
          <w:rFonts w:ascii="Arial Narrow" w:hAnsi="Arial Narrow" w:cs="Arial"/>
          <w:b/>
          <w:bCs/>
          <w:color w:val="000000" w:themeColor="text1"/>
          <w:sz w:val="24"/>
          <w:szCs w:val="24"/>
        </w:rPr>
        <w:t>-</w:t>
      </w:r>
      <w:r w:rsidR="003C3130">
        <w:rPr>
          <w:rFonts w:ascii="Arial Narrow" w:hAnsi="Arial Narrow" w:cs="Arial"/>
          <w:b/>
          <w:bCs/>
          <w:color w:val="000000" w:themeColor="text1"/>
          <w:sz w:val="24"/>
          <w:szCs w:val="24"/>
        </w:rPr>
        <w:t>12</w:t>
      </w:r>
      <w:r w:rsidRPr="00D0476D">
        <w:rPr>
          <w:rFonts w:ascii="Arial Narrow" w:hAnsi="Arial Narrow" w:cs="Arial"/>
          <w:b/>
          <w:bCs/>
          <w:color w:val="000000" w:themeColor="text1"/>
          <w:sz w:val="24"/>
          <w:szCs w:val="24"/>
        </w:rPr>
        <w:t>-202</w:t>
      </w:r>
      <w:r w:rsidR="00C940F4">
        <w:rPr>
          <w:rFonts w:ascii="Arial Narrow" w:hAnsi="Arial Narrow" w:cs="Arial"/>
          <w:b/>
          <w:bCs/>
          <w:color w:val="000000" w:themeColor="text1"/>
          <w:sz w:val="24"/>
          <w:szCs w:val="24"/>
        </w:rPr>
        <w:t>3</w:t>
      </w:r>
    </w:p>
    <w:bookmarkEnd w:id="0"/>
    <w:p w14:paraId="098ED446" w14:textId="77777777" w:rsidR="005B6492" w:rsidRPr="005B6492" w:rsidRDefault="005B6492" w:rsidP="005B6492">
      <w:pPr>
        <w:spacing w:after="0" w:line="276" w:lineRule="auto"/>
        <w:jc w:val="both"/>
        <w:rPr>
          <w:rFonts w:ascii="Arial Narrow" w:eastAsia="Calibri" w:hAnsi="Arial Narrow" w:cs="Arial"/>
          <w:sz w:val="24"/>
          <w:szCs w:val="24"/>
        </w:rPr>
      </w:pPr>
    </w:p>
    <w:p w14:paraId="47723940" w14:textId="77777777" w:rsidR="005B6492" w:rsidRPr="00D0476D" w:rsidRDefault="005B6492" w:rsidP="00D0476D">
      <w:pPr>
        <w:spacing w:after="0" w:line="276" w:lineRule="auto"/>
        <w:jc w:val="both"/>
        <w:rPr>
          <w:rFonts w:ascii="Arial Narrow" w:eastAsia="Calibri" w:hAnsi="Arial Narrow" w:cs="Arial"/>
          <w:sz w:val="24"/>
          <w:szCs w:val="24"/>
        </w:rPr>
      </w:pPr>
      <w:r w:rsidRPr="00D0476D">
        <w:rPr>
          <w:rFonts w:ascii="Arial Narrow" w:eastAsia="Calibri" w:hAnsi="Arial Narrow" w:cs="Arial"/>
          <w:sz w:val="24"/>
          <w:szCs w:val="24"/>
        </w:rPr>
        <w:t>LIC. GABINO CUÉ MONTEAGUDO, GOBERNADOR CONSTITUCIONAL DEL ESTADO LIBRE Y SOBERANO DE OAXACA, A SUS HABITANTES HACE SABER:</w:t>
      </w:r>
    </w:p>
    <w:p w14:paraId="040B3275" w14:textId="77777777" w:rsidR="005B6492" w:rsidRPr="00D0476D" w:rsidRDefault="005B6492" w:rsidP="00D0476D">
      <w:pPr>
        <w:spacing w:after="0" w:line="276" w:lineRule="auto"/>
        <w:jc w:val="both"/>
        <w:rPr>
          <w:rFonts w:ascii="Arial Narrow" w:eastAsia="Calibri" w:hAnsi="Arial Narrow" w:cs="Arial"/>
          <w:sz w:val="24"/>
          <w:szCs w:val="24"/>
        </w:rPr>
      </w:pPr>
    </w:p>
    <w:p w14:paraId="3C9B5CB0" w14:textId="77777777" w:rsidR="005B6492" w:rsidRPr="00D0476D" w:rsidRDefault="005B6492" w:rsidP="00D0476D">
      <w:pPr>
        <w:spacing w:after="0" w:line="276" w:lineRule="auto"/>
        <w:jc w:val="both"/>
        <w:rPr>
          <w:rFonts w:ascii="Arial Narrow" w:eastAsia="Calibri" w:hAnsi="Arial Narrow" w:cs="Arial"/>
          <w:sz w:val="24"/>
          <w:szCs w:val="24"/>
        </w:rPr>
      </w:pPr>
      <w:r w:rsidRPr="00D0476D">
        <w:rPr>
          <w:rFonts w:ascii="Arial Narrow" w:eastAsia="Calibri" w:hAnsi="Arial Narrow" w:cs="Arial"/>
          <w:sz w:val="24"/>
          <w:szCs w:val="24"/>
        </w:rPr>
        <w:t>QUE LA LEGISLATURA DEL ESTADO HA TENIDO A BIEN APROBAR LO SIGUIENTE:</w:t>
      </w:r>
    </w:p>
    <w:p w14:paraId="2F3FAFE5" w14:textId="77777777" w:rsidR="005B6492" w:rsidRPr="00D0476D" w:rsidRDefault="005B6492" w:rsidP="00D0476D">
      <w:pPr>
        <w:spacing w:after="0" w:line="276" w:lineRule="auto"/>
        <w:jc w:val="both"/>
        <w:rPr>
          <w:rFonts w:ascii="Arial Narrow" w:eastAsia="Calibri" w:hAnsi="Arial Narrow" w:cs="Arial"/>
          <w:sz w:val="24"/>
          <w:szCs w:val="24"/>
        </w:rPr>
      </w:pPr>
    </w:p>
    <w:p w14:paraId="394BA382" w14:textId="77777777" w:rsidR="005B6492" w:rsidRPr="00D0476D" w:rsidRDefault="005B6492" w:rsidP="00D0476D">
      <w:pPr>
        <w:spacing w:after="0" w:line="276" w:lineRule="auto"/>
        <w:jc w:val="both"/>
        <w:rPr>
          <w:rFonts w:ascii="Arial Narrow" w:eastAsia="Calibri" w:hAnsi="Arial Narrow" w:cs="Arial"/>
          <w:sz w:val="24"/>
          <w:szCs w:val="24"/>
        </w:rPr>
      </w:pPr>
      <w:r w:rsidRPr="00D0476D">
        <w:rPr>
          <w:rFonts w:ascii="Arial Narrow" w:eastAsia="Calibri" w:hAnsi="Arial Narrow" w:cs="Arial"/>
          <w:sz w:val="24"/>
          <w:szCs w:val="24"/>
        </w:rPr>
        <w:t xml:space="preserve">LA SEXAGÉSIMA PRIMERA LEGISLATURA CONSTITUCIONAL DEL ESTADO LIBRE Y SOBERANO DE OAXACA, </w:t>
      </w:r>
    </w:p>
    <w:p w14:paraId="25CC785D" w14:textId="77777777" w:rsidR="005B6492" w:rsidRPr="00D0476D" w:rsidRDefault="005B6492" w:rsidP="00D0476D">
      <w:pPr>
        <w:spacing w:after="0" w:line="276" w:lineRule="auto"/>
        <w:jc w:val="both"/>
        <w:rPr>
          <w:rFonts w:ascii="Arial Narrow" w:eastAsia="Calibri" w:hAnsi="Arial Narrow" w:cs="Arial"/>
          <w:sz w:val="24"/>
          <w:szCs w:val="24"/>
        </w:rPr>
      </w:pPr>
    </w:p>
    <w:p w14:paraId="30323BDD" w14:textId="77777777" w:rsidR="005B6492" w:rsidRPr="00D0476D" w:rsidRDefault="005B6492" w:rsidP="00D0476D">
      <w:pPr>
        <w:spacing w:after="0" w:line="276" w:lineRule="auto"/>
        <w:jc w:val="center"/>
        <w:rPr>
          <w:rFonts w:ascii="Arial Narrow" w:eastAsia="Calibri" w:hAnsi="Arial Narrow" w:cs="Arial"/>
          <w:b/>
          <w:bCs/>
          <w:sz w:val="24"/>
          <w:szCs w:val="24"/>
        </w:rPr>
      </w:pPr>
      <w:r w:rsidRPr="00D0476D">
        <w:rPr>
          <w:rFonts w:ascii="Arial Narrow" w:eastAsia="Calibri" w:hAnsi="Arial Narrow" w:cs="Arial"/>
          <w:b/>
          <w:bCs/>
          <w:sz w:val="24"/>
          <w:szCs w:val="24"/>
        </w:rPr>
        <w:t>DECRETA:</w:t>
      </w:r>
    </w:p>
    <w:p w14:paraId="122F49FB" w14:textId="77777777" w:rsidR="005B6492" w:rsidRPr="00D0476D" w:rsidRDefault="005B6492" w:rsidP="00D0476D">
      <w:pPr>
        <w:spacing w:after="0" w:line="276" w:lineRule="auto"/>
        <w:jc w:val="center"/>
        <w:rPr>
          <w:rFonts w:ascii="Arial Narrow" w:eastAsia="Calibri" w:hAnsi="Arial Narrow" w:cs="Arial"/>
          <w:b/>
          <w:bCs/>
          <w:sz w:val="24"/>
          <w:szCs w:val="24"/>
        </w:rPr>
      </w:pPr>
    </w:p>
    <w:p w14:paraId="3B35DA9B" w14:textId="77777777" w:rsidR="005B6492" w:rsidRPr="00D0476D" w:rsidRDefault="005B6492" w:rsidP="00D0476D">
      <w:pPr>
        <w:spacing w:after="0" w:line="276" w:lineRule="auto"/>
        <w:jc w:val="center"/>
        <w:rPr>
          <w:rFonts w:ascii="Arial Narrow" w:eastAsia="Calibri" w:hAnsi="Arial Narrow" w:cs="Arial"/>
          <w:sz w:val="24"/>
          <w:szCs w:val="24"/>
        </w:rPr>
      </w:pPr>
      <w:r w:rsidRPr="00D0476D">
        <w:rPr>
          <w:rFonts w:ascii="Arial Narrow" w:eastAsia="Calibri" w:hAnsi="Arial Narrow" w:cs="Arial"/>
          <w:sz w:val="24"/>
          <w:szCs w:val="24"/>
        </w:rPr>
        <w:t>DECRETO NÚM. 1394</w:t>
      </w:r>
    </w:p>
    <w:p w14:paraId="1C103D89" w14:textId="77777777" w:rsidR="005B6492" w:rsidRPr="00D0476D" w:rsidRDefault="005B6492" w:rsidP="00D0476D">
      <w:pPr>
        <w:spacing w:after="0" w:line="276" w:lineRule="auto"/>
        <w:jc w:val="both"/>
        <w:rPr>
          <w:rFonts w:ascii="Arial Narrow" w:eastAsia="Calibri" w:hAnsi="Arial Narrow" w:cs="Arial"/>
          <w:sz w:val="24"/>
          <w:szCs w:val="24"/>
        </w:rPr>
      </w:pPr>
    </w:p>
    <w:p w14:paraId="3615605A" w14:textId="77777777" w:rsidR="005B6492" w:rsidRPr="00D0476D" w:rsidRDefault="005B6492" w:rsidP="00D0476D">
      <w:pPr>
        <w:spacing w:after="0" w:line="276" w:lineRule="auto"/>
        <w:jc w:val="center"/>
        <w:rPr>
          <w:rFonts w:ascii="Arial Narrow" w:eastAsia="Calibri" w:hAnsi="Arial Narrow" w:cs="Arial"/>
          <w:sz w:val="24"/>
          <w:szCs w:val="24"/>
        </w:rPr>
      </w:pPr>
      <w:r w:rsidRPr="00D0476D">
        <w:rPr>
          <w:rFonts w:ascii="Arial Narrow" w:eastAsia="Calibri" w:hAnsi="Arial Narrow" w:cs="Times New Roman"/>
          <w:b/>
          <w:bCs/>
          <w:sz w:val="24"/>
          <w:szCs w:val="24"/>
        </w:rPr>
        <w:t>CÓDIGO FISCAL PARA EL ESTADO DE OAXACA</w:t>
      </w:r>
    </w:p>
    <w:p w14:paraId="6D1E1D48" w14:textId="77777777" w:rsidR="005B6492" w:rsidRPr="00D0476D" w:rsidRDefault="005B6492" w:rsidP="00D0476D">
      <w:pPr>
        <w:spacing w:after="0" w:line="276" w:lineRule="auto"/>
        <w:jc w:val="center"/>
        <w:rPr>
          <w:rFonts w:ascii="Arial Narrow" w:eastAsia="Calibri" w:hAnsi="Arial Narrow" w:cs="Arial"/>
          <w:sz w:val="24"/>
          <w:szCs w:val="24"/>
        </w:rPr>
      </w:pPr>
    </w:p>
    <w:p w14:paraId="37564306" w14:textId="77777777" w:rsidR="005B6492" w:rsidRPr="00D0476D" w:rsidRDefault="005B6492" w:rsidP="00D0476D">
      <w:pPr>
        <w:spacing w:after="0" w:line="276" w:lineRule="auto"/>
        <w:jc w:val="center"/>
        <w:rPr>
          <w:rFonts w:ascii="Arial Narrow" w:eastAsia="Calibri" w:hAnsi="Arial Narrow" w:cs="Arial"/>
          <w:b/>
          <w:bCs/>
          <w:sz w:val="24"/>
          <w:szCs w:val="24"/>
        </w:rPr>
      </w:pPr>
      <w:r w:rsidRPr="00D0476D">
        <w:rPr>
          <w:rFonts w:ascii="Arial Narrow" w:eastAsia="Calibri" w:hAnsi="Arial Narrow" w:cs="Arial"/>
          <w:b/>
          <w:bCs/>
          <w:sz w:val="24"/>
          <w:szCs w:val="24"/>
        </w:rPr>
        <w:t>LIBRO PRIMERO</w:t>
      </w:r>
    </w:p>
    <w:p w14:paraId="03561E5E" w14:textId="77777777" w:rsidR="005B6492" w:rsidRPr="00D0476D" w:rsidRDefault="005B6492" w:rsidP="00D0476D">
      <w:pPr>
        <w:spacing w:after="0" w:line="276" w:lineRule="auto"/>
        <w:jc w:val="center"/>
        <w:rPr>
          <w:rFonts w:ascii="Arial Narrow" w:eastAsia="Calibri" w:hAnsi="Arial Narrow" w:cs="Arial"/>
          <w:b/>
          <w:bCs/>
          <w:sz w:val="24"/>
          <w:szCs w:val="24"/>
        </w:rPr>
      </w:pPr>
      <w:r w:rsidRPr="00D0476D">
        <w:rPr>
          <w:rFonts w:ascii="Arial Narrow" w:eastAsia="Calibri" w:hAnsi="Arial Narrow" w:cs="Arial"/>
          <w:b/>
          <w:bCs/>
          <w:sz w:val="24"/>
          <w:szCs w:val="24"/>
        </w:rPr>
        <w:t>DISPOSICIONES GENERALES</w:t>
      </w:r>
    </w:p>
    <w:p w14:paraId="19D79FD1" w14:textId="77777777" w:rsidR="005B6492" w:rsidRPr="00D0476D" w:rsidRDefault="005B6492" w:rsidP="00D0476D">
      <w:pPr>
        <w:spacing w:after="0" w:line="276" w:lineRule="auto"/>
        <w:jc w:val="center"/>
        <w:rPr>
          <w:rFonts w:ascii="Arial Narrow" w:eastAsia="Calibri" w:hAnsi="Arial Narrow" w:cs="Arial"/>
          <w:b/>
          <w:bCs/>
          <w:sz w:val="24"/>
          <w:szCs w:val="24"/>
        </w:rPr>
      </w:pPr>
    </w:p>
    <w:p w14:paraId="001ADA17" w14:textId="77777777" w:rsidR="005B6492" w:rsidRPr="00D0476D" w:rsidRDefault="005B6492" w:rsidP="00D0476D">
      <w:pPr>
        <w:spacing w:after="0" w:line="276" w:lineRule="auto"/>
        <w:jc w:val="center"/>
        <w:rPr>
          <w:rFonts w:ascii="Arial Narrow" w:eastAsia="Calibri" w:hAnsi="Arial Narrow" w:cs="Arial"/>
          <w:b/>
          <w:bCs/>
          <w:sz w:val="24"/>
          <w:szCs w:val="24"/>
        </w:rPr>
      </w:pPr>
      <w:r w:rsidRPr="00D0476D">
        <w:rPr>
          <w:rFonts w:ascii="Arial Narrow" w:eastAsia="Calibri" w:hAnsi="Arial Narrow" w:cs="Arial"/>
          <w:b/>
          <w:bCs/>
          <w:sz w:val="24"/>
          <w:szCs w:val="24"/>
        </w:rPr>
        <w:t>TÍTULO PRIMERO</w:t>
      </w:r>
    </w:p>
    <w:p w14:paraId="212D4A92" w14:textId="77777777" w:rsidR="005B6492" w:rsidRPr="00D0476D" w:rsidRDefault="005B6492" w:rsidP="00D0476D">
      <w:pPr>
        <w:spacing w:after="0" w:line="276" w:lineRule="auto"/>
        <w:jc w:val="center"/>
        <w:rPr>
          <w:rFonts w:ascii="Arial Narrow" w:eastAsia="Calibri" w:hAnsi="Arial Narrow" w:cs="Arial"/>
          <w:b/>
          <w:bCs/>
          <w:sz w:val="24"/>
          <w:szCs w:val="24"/>
        </w:rPr>
      </w:pPr>
      <w:r w:rsidRPr="00D0476D">
        <w:rPr>
          <w:rFonts w:ascii="Arial Narrow" w:eastAsia="Calibri" w:hAnsi="Arial Narrow" w:cs="Arial"/>
          <w:b/>
          <w:bCs/>
          <w:sz w:val="24"/>
          <w:szCs w:val="24"/>
        </w:rPr>
        <w:t>DE LAS DISPOSICIONES BÁSICAS</w:t>
      </w:r>
    </w:p>
    <w:p w14:paraId="61928EF1" w14:textId="77777777" w:rsidR="005B6492" w:rsidRPr="00D0476D" w:rsidRDefault="005B6492" w:rsidP="00D0476D">
      <w:pPr>
        <w:spacing w:after="0" w:line="276" w:lineRule="auto"/>
        <w:jc w:val="both"/>
        <w:rPr>
          <w:rFonts w:ascii="Arial Narrow" w:eastAsia="Calibri" w:hAnsi="Arial Narrow" w:cs="Arial"/>
          <w:sz w:val="24"/>
          <w:szCs w:val="24"/>
        </w:rPr>
      </w:pPr>
    </w:p>
    <w:p w14:paraId="03A1CE0B"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b/>
          <w:bCs/>
          <w:sz w:val="24"/>
          <w:szCs w:val="24"/>
        </w:rPr>
        <w:t xml:space="preserve">ARTÍCULO 1. </w:t>
      </w:r>
      <w:r w:rsidRPr="00D0476D">
        <w:rPr>
          <w:rFonts w:ascii="Arial Narrow" w:eastAsia="Calibri" w:hAnsi="Arial Narrow" w:cs="Times New Roman"/>
          <w:sz w:val="24"/>
          <w:szCs w:val="24"/>
        </w:rPr>
        <w:t xml:space="preserve">En el Estado de Oaxaca las personas físicas y las morales, así como las unidades económicas, están obligadas a contribuir para los gastos públicos conforme a las leyes fiscales respectivas. Las disposiciones de este Código se aplicarán en defecto de las referidas leyes. </w:t>
      </w:r>
    </w:p>
    <w:p w14:paraId="716A3949"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132495B1"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Se consideran unidades económicas entre otras, a las sucesiones, los fideicomisos y las asociaciones en participación a que se refiere la Ley General de Sociedades Mercantiles, o cualquiera otra forma de asociación </w:t>
      </w:r>
      <w:proofErr w:type="spellStart"/>
      <w:r w:rsidRPr="00D0476D">
        <w:rPr>
          <w:rFonts w:ascii="Arial Narrow" w:eastAsia="Calibri" w:hAnsi="Arial Narrow" w:cs="Times New Roman"/>
          <w:sz w:val="24"/>
          <w:szCs w:val="24"/>
        </w:rPr>
        <w:t>aún</w:t>
      </w:r>
      <w:proofErr w:type="spellEnd"/>
      <w:r w:rsidRPr="00D0476D">
        <w:rPr>
          <w:rFonts w:ascii="Arial Narrow" w:eastAsia="Calibri" w:hAnsi="Arial Narrow" w:cs="Times New Roman"/>
          <w:sz w:val="24"/>
          <w:szCs w:val="24"/>
        </w:rPr>
        <w:t xml:space="preserve"> cuando no sean reconocidas como personas jurídicas conforme otras disposiciones legales aplicables. </w:t>
      </w:r>
    </w:p>
    <w:p w14:paraId="7D8F57A0"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F219B65"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La Federación, Entidades Federativas y Municipios, Dependencias, Órganos Autónomos, Organismos Públicos Descentralizados Estatales y Municipales, Fideicomisos Públicos Federales, </w:t>
      </w:r>
      <w:r w:rsidRPr="00D0476D">
        <w:rPr>
          <w:rFonts w:ascii="Arial Narrow" w:eastAsia="Calibri" w:hAnsi="Arial Narrow" w:cs="Times New Roman"/>
          <w:sz w:val="24"/>
          <w:szCs w:val="24"/>
        </w:rPr>
        <w:lastRenderedPageBreak/>
        <w:t xml:space="preserve">Estatales o Municipales, y entidades de la Administración Pública Federal, Estatal y Municipal, quedan obligados a pagar contribuciones salvo que las leyes los exceptúen expresamente. </w:t>
      </w:r>
    </w:p>
    <w:p w14:paraId="47535EB6"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6465510B"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Las personas que de conformidad con las leyes fiscales no estén obligadas a pagar contribuciones, únicamente tendrán las otras obligaciones que establezcan en forma expresa las propias leyes. </w:t>
      </w:r>
    </w:p>
    <w:p w14:paraId="1DE3068A"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297E930F"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A los actos y procedimientos administrativos de naturaleza fiscal previstos en este Código no les serán aplicables las disposiciones contenidas en la Ley de Justicia Administrativa para el Estado de Oaxaca. </w:t>
      </w:r>
    </w:p>
    <w:p w14:paraId="77DC5F64"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5C448154" w14:textId="77777777" w:rsidR="005B6492" w:rsidRPr="00D0476D" w:rsidRDefault="005B6492" w:rsidP="00D0476D">
      <w:pPr>
        <w:spacing w:after="0" w:line="276" w:lineRule="auto"/>
        <w:jc w:val="both"/>
        <w:rPr>
          <w:rFonts w:ascii="Arial Narrow" w:eastAsia="Calibri" w:hAnsi="Arial Narrow" w:cs="Times New Roman"/>
          <w:sz w:val="24"/>
          <w:szCs w:val="24"/>
        </w:rPr>
      </w:pPr>
      <w:r w:rsidRPr="00D0476D">
        <w:rPr>
          <w:rFonts w:ascii="Arial Narrow" w:eastAsia="Calibri" w:hAnsi="Arial Narrow" w:cs="Times New Roman"/>
          <w:b/>
          <w:bCs/>
          <w:sz w:val="24"/>
          <w:szCs w:val="24"/>
        </w:rPr>
        <w:t xml:space="preserve">ARTÍCULO 2. </w:t>
      </w:r>
      <w:r w:rsidRPr="00D0476D">
        <w:rPr>
          <w:rFonts w:ascii="Arial Narrow" w:eastAsia="Calibri" w:hAnsi="Arial Narrow" w:cs="Times New Roman"/>
          <w:sz w:val="24"/>
          <w:szCs w:val="24"/>
        </w:rPr>
        <w:t xml:space="preserve">Para efectos del presente Código se entenderá por: </w:t>
      </w:r>
    </w:p>
    <w:p w14:paraId="4B22530D"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ED8E3E6"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Código: Al Código Fiscal para el Estado de Oaxaca; </w:t>
      </w:r>
    </w:p>
    <w:p w14:paraId="61ABE803"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1AF0A5DE"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INPC: Al Índice Nacional de Precios al Consumidor; </w:t>
      </w:r>
    </w:p>
    <w:p w14:paraId="1D17E2E8"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3868AD08"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Reglamento: Al Reglamento del Código Fiscal para el Estado de Oaxaca; </w:t>
      </w:r>
    </w:p>
    <w:p w14:paraId="22C2E213"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2967C866"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Reglas: A las Reglas de Carácter General que facilitan el cumplimiento de las obligaciones fiscales a cargo de los contribuyentes de la Hacienda Pública Estatal; </w:t>
      </w:r>
    </w:p>
    <w:p w14:paraId="0D7FAE33"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64A9664"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Secretaría: A la Secretaría de Finanzas del Poder Ejecutivo del Estado; </w:t>
      </w:r>
    </w:p>
    <w:p w14:paraId="26787F8D"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7C21C8F"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Secretario: Al Titular de la Secretaría; </w:t>
      </w:r>
    </w:p>
    <w:p w14:paraId="6CCEA012"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4DDFB1C6"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Tribunal: Tribunal de Justicia Administrativa del Estado de Oaxaca; </w:t>
      </w:r>
    </w:p>
    <w:p w14:paraId="19B3CDAD"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21E62A09"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Entidades Públicas: Instituciones de la Administración Pública Estatal y Federal; </w:t>
      </w:r>
    </w:p>
    <w:p w14:paraId="15E759FD"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6773F3A8"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Entidades Privadas: Personas Morales legalmente constituidas, y </w:t>
      </w:r>
    </w:p>
    <w:p w14:paraId="66576F70"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435AFBBF"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Administración de Ingresos Públicos: Acciones de Fiscalización y Recaudación voluntaria y coercitiva. </w:t>
      </w:r>
    </w:p>
    <w:p w14:paraId="1478A2FC"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31153CB" w14:textId="1F3D3F90" w:rsidR="005B6492"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Unidad de Medida y Actualización: Unidad de cuenta, índice, base, medida o referencia para determinar la cuantía del pago de las obligaciones y supuestos previstos en las leyes estatales, en términos de lo dispuesto en la Constitución Política de los Estados Unidos Mexicanos y la Ley reglamentaria de la materia; y </w:t>
      </w:r>
    </w:p>
    <w:p w14:paraId="51E6F916" w14:textId="77777777" w:rsidR="00161AA7" w:rsidRDefault="00161AA7" w:rsidP="00161AA7">
      <w:pPr>
        <w:pStyle w:val="Prrafodelista"/>
        <w:rPr>
          <w:rFonts w:ascii="Arial Narrow" w:eastAsia="Calibri" w:hAnsi="Arial Narrow" w:cs="Times New Roman"/>
          <w:sz w:val="24"/>
          <w:szCs w:val="24"/>
        </w:rPr>
      </w:pPr>
    </w:p>
    <w:p w14:paraId="0BBC3967" w14:textId="0F96C33B" w:rsidR="00161AA7" w:rsidRPr="00D0476D" w:rsidRDefault="00161AA7" w:rsidP="00161AA7">
      <w:pPr>
        <w:spacing w:after="0" w:line="276" w:lineRule="auto"/>
        <w:ind w:left="720"/>
        <w:contextualSpacing/>
        <w:jc w:val="both"/>
        <w:rPr>
          <w:rFonts w:ascii="Arial Narrow" w:eastAsia="Calibri" w:hAnsi="Arial Narrow" w:cs="Times New Roman"/>
          <w:sz w:val="24"/>
          <w:szCs w:val="24"/>
        </w:rPr>
      </w:pPr>
      <w:r>
        <w:rPr>
          <w:rFonts w:ascii="Arial Narrow" w:eastAsia="Calibri" w:hAnsi="Arial Narrow" w:cs="Times New Roman"/>
          <w:sz w:val="24"/>
          <w:szCs w:val="24"/>
        </w:rPr>
        <w:lastRenderedPageBreak/>
        <w:t>Para efectos de determinar la cuantía en el pago de las obligaciones y supuestos previstos en este Código, se tomará el valor diario de la Unidad de Medida y Actualización en términos de la Ley para Determinar el Valor de la Unidad de Medida y Actualización; y</w:t>
      </w:r>
    </w:p>
    <w:p w14:paraId="195D26FA" w14:textId="77777777" w:rsidR="00EF2794" w:rsidRPr="000B14C9" w:rsidRDefault="00EF2794" w:rsidP="00EF2794">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 xml:space="preserve">(Párrafo adicionado mediante decreto número 1614, aprobado por la LXV Legislatura el 06 de diciembre del 2023 y publicado en el Periódico Oficial Número 50 Sexta Sección, de fecha 16 de diciembre del 2023) </w:t>
      </w:r>
    </w:p>
    <w:p w14:paraId="7AC88010" w14:textId="77777777" w:rsidR="005B6492" w:rsidRPr="00D0476D" w:rsidRDefault="005B6492" w:rsidP="00D0476D">
      <w:pPr>
        <w:spacing w:after="0" w:line="276" w:lineRule="auto"/>
        <w:jc w:val="both"/>
        <w:rPr>
          <w:rFonts w:ascii="Arial Narrow" w:eastAsia="Calibri" w:hAnsi="Arial Narrow" w:cs="Times New Roman"/>
          <w:sz w:val="24"/>
          <w:szCs w:val="24"/>
        </w:rPr>
      </w:pPr>
    </w:p>
    <w:p w14:paraId="78E5E69C" w14:textId="77777777" w:rsidR="005B6492" w:rsidRPr="00D0476D" w:rsidRDefault="005B6492" w:rsidP="00D0476D">
      <w:pPr>
        <w:numPr>
          <w:ilvl w:val="0"/>
          <w:numId w:val="1"/>
        </w:numPr>
        <w:spacing w:after="0" w:line="276" w:lineRule="auto"/>
        <w:contextualSpacing/>
        <w:jc w:val="both"/>
        <w:rPr>
          <w:rFonts w:ascii="Arial Narrow" w:eastAsia="Calibri" w:hAnsi="Arial Narrow" w:cs="Times New Roman"/>
          <w:sz w:val="24"/>
          <w:szCs w:val="24"/>
        </w:rPr>
      </w:pPr>
      <w:r w:rsidRPr="00D0476D">
        <w:rPr>
          <w:rFonts w:ascii="Arial Narrow" w:eastAsia="Calibri" w:hAnsi="Arial Narrow" w:cs="Times New Roman"/>
          <w:sz w:val="24"/>
          <w:szCs w:val="24"/>
        </w:rPr>
        <w:t xml:space="preserve">Instituto: al Instituto de la Función Registral del Estado de Oaxaca. </w:t>
      </w:r>
    </w:p>
    <w:p w14:paraId="26CCF82B" w14:textId="77777777" w:rsidR="005B6492" w:rsidRPr="005B6492" w:rsidRDefault="005B6492" w:rsidP="005B6492">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20594916" w14:textId="77777777" w:rsidR="005B6492" w:rsidRPr="005B6492" w:rsidRDefault="005B6492" w:rsidP="005B6492">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1C55A51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CAA290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 </w:t>
      </w:r>
      <w:r w:rsidRPr="005B6492">
        <w:rPr>
          <w:rFonts w:ascii="Arial Narrow" w:eastAsia="Calibri" w:hAnsi="Arial Narrow" w:cs="Times New Roman"/>
          <w:sz w:val="24"/>
          <w:szCs w:val="24"/>
        </w:rPr>
        <w:t xml:space="preserve">La recaudación de los ingresos que el Estado tiene derecho a percibir, se hará a través de la Secretaría u otras entidades públicas o privadas que por la misma hubieren sido autorizadas en términos de las disposiciones aplicables para realizarla, debiendo éstas últimas sujetarse a los lineamentos que se establezcan en el Reglamento y en Reglas. </w:t>
      </w:r>
    </w:p>
    <w:p w14:paraId="46F415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EADA2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4. </w:t>
      </w:r>
      <w:r w:rsidRPr="005B6492">
        <w:rPr>
          <w:rFonts w:ascii="Arial Narrow" w:eastAsia="Calibri" w:hAnsi="Arial Narrow" w:cs="Times New Roman"/>
          <w:sz w:val="24"/>
          <w:szCs w:val="24"/>
        </w:rPr>
        <w:t xml:space="preserve">Las disposiciones que se refieren al objeto, sujeto, base, tasa, cuota o tarifa, y época de pago de las contribuciones, así como las que establecen las infracciones y sanciones, son de aplicación estricta. </w:t>
      </w:r>
    </w:p>
    <w:p w14:paraId="78BFB2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23686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Sin que se contravenga la naturaleza propia del derecho fiscal, la aplicación de las disposiciones fiscales no contenidas en el párrafo anterior se realizará a través de cualquier método de interpretación jurídica, a falta de disposición expresa en la legislación fiscal del Estado, se aplicarán supletoriamente en el orden que se señalan, las normas del derecho común vigentes en el Estado, y el derecho federal común. </w:t>
      </w:r>
    </w:p>
    <w:p w14:paraId="0268FB3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7AC8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 </w:t>
      </w:r>
      <w:r w:rsidRPr="005B6492">
        <w:rPr>
          <w:rFonts w:ascii="Arial Narrow" w:eastAsia="Calibri" w:hAnsi="Arial Narrow" w:cs="Times New Roman"/>
          <w:sz w:val="24"/>
          <w:szCs w:val="24"/>
        </w:rPr>
        <w:t xml:space="preserve">Son ordenamientos fiscales, además del presente Código: </w:t>
      </w:r>
    </w:p>
    <w:p w14:paraId="517417B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BE872B"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Ley de Ingresos del Estado; </w:t>
      </w:r>
    </w:p>
    <w:p w14:paraId="4154659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CA647D"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Ley Estatal de Hacienda; </w:t>
      </w:r>
    </w:p>
    <w:p w14:paraId="387DFB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1ECEC1"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Ley Estatal de Derechos; </w:t>
      </w:r>
    </w:p>
    <w:p w14:paraId="3CEE9F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744AB8"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leyes que autoricen ingresos extraordinarios; </w:t>
      </w:r>
    </w:p>
    <w:p w14:paraId="6D633B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FCE1B6"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Ley de Catastro para el Estado de Oaxaca; </w:t>
      </w:r>
    </w:p>
    <w:p w14:paraId="0A6BB4C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03B9FE"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ordenamientos relativos a los servicios administrativos para la recaudación, distribución y control de los ingresos; </w:t>
      </w:r>
    </w:p>
    <w:p w14:paraId="670334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0F07B5"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convenios de colaboración administrativa y sus anexos, que celebre el Gobierno del Estado con la Federación, con sus Municipios y en general con cualquier otra entidad federativa, en materia fiscal, y </w:t>
      </w:r>
    </w:p>
    <w:p w14:paraId="38A757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E559F9" w14:textId="77777777" w:rsidR="005B6492" w:rsidRPr="005B6492" w:rsidRDefault="005B6492" w:rsidP="005B6492">
      <w:pPr>
        <w:numPr>
          <w:ilvl w:val="0"/>
          <w:numId w:val="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demás leyes, reglamentos y disposiciones de carácter fiscal. </w:t>
      </w:r>
    </w:p>
    <w:p w14:paraId="27B964D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0E5EA5F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010982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 </w:t>
      </w:r>
      <w:r w:rsidRPr="005B6492">
        <w:rPr>
          <w:rFonts w:ascii="Arial Narrow" w:eastAsia="Calibri" w:hAnsi="Arial Narrow" w:cs="Times New Roman"/>
          <w:sz w:val="24"/>
          <w:szCs w:val="24"/>
        </w:rPr>
        <w:t xml:space="preserve">Las leyes y demás disposiciones fiscales de carácter general, entrarán en vigor el día siguiente al de su publicación en el Periódico Oficial del Gobierno del Estado, salvo que en las mismas se señale una fecha posterior. </w:t>
      </w:r>
    </w:p>
    <w:p w14:paraId="77A980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B3D67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 </w:t>
      </w:r>
      <w:r w:rsidRPr="005B6492">
        <w:rPr>
          <w:rFonts w:ascii="Arial Narrow" w:eastAsia="Calibri" w:hAnsi="Arial Narrow" w:cs="Times New Roman"/>
          <w:sz w:val="24"/>
          <w:szCs w:val="24"/>
        </w:rPr>
        <w:t xml:space="preserve">Para los efectos de este Código y demás ordenamientos fiscales, son autoridades fiscales, las siguientes: </w:t>
      </w:r>
    </w:p>
    <w:p w14:paraId="5A385C8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42FFE3"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Gobernador del Estado; </w:t>
      </w:r>
    </w:p>
    <w:p w14:paraId="085F74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07B4FE"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w:t>
      </w:r>
      <w:proofErr w:type="gramStart"/>
      <w:r w:rsidRPr="005B6492">
        <w:rPr>
          <w:rFonts w:ascii="Arial Narrow" w:eastAsia="Calibri" w:hAnsi="Arial Narrow" w:cs="Times New Roman"/>
          <w:sz w:val="24"/>
          <w:szCs w:val="24"/>
        </w:rPr>
        <w:t>Secretario</w:t>
      </w:r>
      <w:proofErr w:type="gramEnd"/>
      <w:r w:rsidRPr="005B6492">
        <w:rPr>
          <w:rFonts w:ascii="Arial Narrow" w:eastAsia="Calibri" w:hAnsi="Arial Narrow" w:cs="Times New Roman"/>
          <w:sz w:val="24"/>
          <w:szCs w:val="24"/>
        </w:rPr>
        <w:t xml:space="preserve"> de Finanzas; </w:t>
      </w:r>
    </w:p>
    <w:p w14:paraId="2FB757B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AC6FA8"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Subsecretario de Ingresos; </w:t>
      </w:r>
    </w:p>
    <w:p w14:paraId="1D443CA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III del artículo 7 derogada mediante Decreto No. 886 publicado en el Periódico Oficial del Estado No. 52 Sexta Sección el 27 de diciembre del 2014) </w:t>
      </w:r>
    </w:p>
    <w:p w14:paraId="5DD784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F46E9B"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Procurador Fiscal y los </w:t>
      </w:r>
      <w:proofErr w:type="gramStart"/>
      <w:r w:rsidRPr="005B6492">
        <w:rPr>
          <w:rFonts w:ascii="Arial Narrow" w:eastAsia="Calibri" w:hAnsi="Arial Narrow" w:cs="Times New Roman"/>
          <w:sz w:val="24"/>
          <w:szCs w:val="24"/>
        </w:rPr>
        <w:t>Directores</w:t>
      </w:r>
      <w:proofErr w:type="gramEnd"/>
      <w:r w:rsidRPr="005B6492">
        <w:rPr>
          <w:rFonts w:ascii="Arial Narrow" w:eastAsia="Calibri" w:hAnsi="Arial Narrow" w:cs="Times New Roman"/>
          <w:sz w:val="24"/>
          <w:szCs w:val="24"/>
        </w:rPr>
        <w:t xml:space="preserve"> de la Procuraduría a su cargo; </w:t>
      </w:r>
    </w:p>
    <w:p w14:paraId="4F4405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A24CD8"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Tesorero y los Coordinadores de la Tesorería a su cargo; </w:t>
      </w:r>
    </w:p>
    <w:p w14:paraId="106AFE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C342C8"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w:t>
      </w:r>
      <w:proofErr w:type="gramStart"/>
      <w:r w:rsidRPr="005B6492">
        <w:rPr>
          <w:rFonts w:ascii="Arial Narrow" w:eastAsia="Calibri" w:hAnsi="Arial Narrow" w:cs="Times New Roman"/>
          <w:sz w:val="24"/>
          <w:szCs w:val="24"/>
        </w:rPr>
        <w:t>Director</w:t>
      </w:r>
      <w:proofErr w:type="gramEnd"/>
      <w:r w:rsidRPr="005B6492">
        <w:rPr>
          <w:rFonts w:ascii="Arial Narrow" w:eastAsia="Calibri" w:hAnsi="Arial Narrow" w:cs="Times New Roman"/>
          <w:sz w:val="24"/>
          <w:szCs w:val="24"/>
        </w:rPr>
        <w:t xml:space="preserve"> de Ingresos y Recaudación, y los Coordinadores de la Dirección a su cargo; </w:t>
      </w:r>
    </w:p>
    <w:p w14:paraId="24E5EDB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DC5CAB"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w:t>
      </w:r>
      <w:proofErr w:type="gramStart"/>
      <w:r w:rsidRPr="005B6492">
        <w:rPr>
          <w:rFonts w:ascii="Arial Narrow" w:eastAsia="Calibri" w:hAnsi="Arial Narrow" w:cs="Times New Roman"/>
          <w:sz w:val="24"/>
          <w:szCs w:val="24"/>
        </w:rPr>
        <w:t>Director</w:t>
      </w:r>
      <w:proofErr w:type="gramEnd"/>
      <w:r w:rsidRPr="005B6492">
        <w:rPr>
          <w:rFonts w:ascii="Arial Narrow" w:eastAsia="Calibri" w:hAnsi="Arial Narrow" w:cs="Times New Roman"/>
          <w:sz w:val="24"/>
          <w:szCs w:val="24"/>
        </w:rPr>
        <w:t xml:space="preserve"> de Auditoría e Inspección Fiscal y los Coordinadores de la Dirección a su cargo; </w:t>
      </w:r>
    </w:p>
    <w:p w14:paraId="57DBDCE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B60FB0"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Auditores, Inspectores, Visitadores, Verificadores, Notificadores, Ejecutores e Interventores; </w:t>
      </w:r>
    </w:p>
    <w:p w14:paraId="6B84AC4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VIII del artículo 7 reformada mediante Decreto No. 886 publicado en el Periódico Oficial del Estado No. 52 Sexta Sección el 27 de diciembre del 2014) </w:t>
      </w:r>
    </w:p>
    <w:p w14:paraId="5BD100D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VIII del artículo 7 reformada mediante Decreto No. 879, aprobado por la LXIV Legislatura del Estado el 10 de diciembre del 2019 y publicada en el Periódico Oficial Extra de fecha 24 de diciembre de 2019) </w:t>
      </w:r>
    </w:p>
    <w:p w14:paraId="7C1B3AF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B1C1F0"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Coordinador de Centros Integrales de Atención al Contribuyente y los </w:t>
      </w:r>
      <w:proofErr w:type="gramStart"/>
      <w:r w:rsidRPr="005B6492">
        <w:rPr>
          <w:rFonts w:ascii="Arial Narrow" w:eastAsia="Calibri" w:hAnsi="Arial Narrow" w:cs="Times New Roman"/>
          <w:sz w:val="24"/>
          <w:szCs w:val="24"/>
        </w:rPr>
        <w:t>Jefes</w:t>
      </w:r>
      <w:proofErr w:type="gramEnd"/>
      <w:r w:rsidRPr="005B6492">
        <w:rPr>
          <w:rFonts w:ascii="Arial Narrow" w:eastAsia="Calibri" w:hAnsi="Arial Narrow" w:cs="Times New Roman"/>
          <w:sz w:val="24"/>
          <w:szCs w:val="24"/>
        </w:rPr>
        <w:t xml:space="preserve"> de la Coordinación a su cargo; </w:t>
      </w:r>
    </w:p>
    <w:p w14:paraId="2D69F49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(Fracción IX del artículo 7 reformada mediante Decreto No. 886 publicado en el Periódico Oficial del Estado No. 52 Sexta Sección el 27 de diciembre del 2014) </w:t>
      </w:r>
    </w:p>
    <w:p w14:paraId="54DA48D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IX del artículo 7 reformada mediante Decreto No. 780, aprobado por la LXIII Legislatura el 9 de diciembre del 2017, publicado en el Periódico Oficial Extra del 20 de diciembre del 2017) </w:t>
      </w:r>
    </w:p>
    <w:p w14:paraId="552901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34EB95"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Director General del Instituto Catastral del Estado y los Coordinadores de la Dirección a su cargo; </w:t>
      </w:r>
    </w:p>
    <w:p w14:paraId="063E7B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237541"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entidades públicas o privadas autorizadas para la administración de ingresos públicos, en el ejercicio de dichas funciones. Así como los servidores públicos federales y municipales, cuando los Convenios de Colaboración celebrados así lo prevengan, y </w:t>
      </w:r>
    </w:p>
    <w:p w14:paraId="3956048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F84E37" w14:textId="77777777" w:rsidR="005B6492" w:rsidRPr="005B6492" w:rsidRDefault="005B6492" w:rsidP="005B6492">
      <w:pPr>
        <w:numPr>
          <w:ilvl w:val="0"/>
          <w:numId w:val="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Quienes conforme a las disposiciones legales estatales o convenios de colaboración tengan facultades para administrar ingresos fiscales. </w:t>
      </w:r>
    </w:p>
    <w:p w14:paraId="57DD5D0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6246FFE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58D5293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49C43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 </w:t>
      </w:r>
      <w:r w:rsidRPr="005B6492">
        <w:rPr>
          <w:rFonts w:ascii="Arial Narrow" w:eastAsia="Calibri" w:hAnsi="Arial Narrow" w:cs="Times New Roman"/>
          <w:sz w:val="24"/>
          <w:szCs w:val="24"/>
        </w:rPr>
        <w:t xml:space="preserve">Para efectos fiscales se considera enajenación de bienes: </w:t>
      </w:r>
    </w:p>
    <w:p w14:paraId="79CE027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424D60"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Toda transmisión de propiedad que se realice conforme las previsiones de la legislación estatal o federal, aún en la que el enajenante se reserve el dominio del bien enajenado; </w:t>
      </w:r>
    </w:p>
    <w:p w14:paraId="5D9F3F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4C6EAC"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adjudicaciones,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se realicen a favor del acreedor; </w:t>
      </w:r>
    </w:p>
    <w:p w14:paraId="2C3EA66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83C404"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aportaciones a una sociedad o asociación; </w:t>
      </w:r>
    </w:p>
    <w:p w14:paraId="2C03C98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575ED1"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que se realice mediante el arrendamiento financiero; </w:t>
      </w:r>
    </w:p>
    <w:p w14:paraId="3ADD4D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FE44BA"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que se realice a través del fideicomiso, en los siguientes casos; </w:t>
      </w:r>
    </w:p>
    <w:p w14:paraId="739F87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2059AE" w14:textId="77777777" w:rsidR="005B6492" w:rsidRPr="005B6492" w:rsidRDefault="005B6492" w:rsidP="005B6492">
      <w:pPr>
        <w:numPr>
          <w:ilvl w:val="0"/>
          <w:numId w:val="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acto en el que el fideicomitente designa o se obliga a designar fideicomisario diverso de él y siempre que no tenga derecho a readquirir del fiduciario los bienes; </w:t>
      </w:r>
    </w:p>
    <w:p w14:paraId="561D553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5B9D4A" w14:textId="77777777" w:rsidR="005B6492" w:rsidRPr="005B6492" w:rsidRDefault="005B6492" w:rsidP="005B6492">
      <w:pPr>
        <w:numPr>
          <w:ilvl w:val="0"/>
          <w:numId w:val="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acto en el que el fideicomitente pierda el derecho a readquirir los bienes del fiduciario, si se hubiera reservado tal derecho; </w:t>
      </w:r>
    </w:p>
    <w:p w14:paraId="5BADE6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60E1C3"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cesión de los derechos que se tengan sobre los bienes afectos al fideicomiso, en cualquiera de los siguientes momentos: </w:t>
      </w:r>
    </w:p>
    <w:p w14:paraId="54C1D4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0C8F17" w14:textId="77777777" w:rsidR="005B6492" w:rsidRPr="005B6492" w:rsidRDefault="005B6492" w:rsidP="005B6492">
      <w:pPr>
        <w:numPr>
          <w:ilvl w:val="0"/>
          <w:numId w:val="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el acto en el que el fideicomisario designado ceda sus derechos o dé instrucciones al fiduciario para que transmita la propiedad de los bienes a un tercero. En estos casos se considerará que el fideicomisario adquiere los bienes en el acto de su designación y que los enajena en el momento de ceder sus derechos o de dar dichas instrucciones; </w:t>
      </w:r>
    </w:p>
    <w:p w14:paraId="1BDA33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E587CA" w14:textId="77777777" w:rsidR="005B6492" w:rsidRPr="005B6492" w:rsidRDefault="005B6492" w:rsidP="005B6492">
      <w:pPr>
        <w:numPr>
          <w:ilvl w:val="0"/>
          <w:numId w:val="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acto en el que el fideicomitente ceda sus derechos, aún si entre éstos se incluye señalamiento que los bienes se transmitan a su favor; </w:t>
      </w:r>
    </w:p>
    <w:p w14:paraId="2C9712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BAC6BB"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transmisión de dominio de un bien tangible o del derecho para adquirirlo que se efectúe a través de enajenación de títulos de crédito, o de la cesión de los derechos que lo representen; </w:t>
      </w:r>
    </w:p>
    <w:p w14:paraId="2A66BAB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16D77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dispuesto en esta fracción no es aplicable a las acciones o partes sociales; </w:t>
      </w:r>
    </w:p>
    <w:p w14:paraId="01543B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6C5CF8"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transmisión de derechos de crédito relacionados a proveeduría de bienes, de servicios o de ambos a través de un contrato de factoraje financiero en el momento de la celebración de dicho contrato, excepto cuando se transmitan a través de factoraje con mandato de cobranza o con cobranza delegada, supuestos en los cuales no se considera que existe enajenación de bienes. </w:t>
      </w:r>
    </w:p>
    <w:p w14:paraId="333747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C3869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transmisión de derechos de crédito a cargo de personas físicas, se considerará que existe enajenación hasta el momento en que se cobren los créditos correspondientes, y </w:t>
      </w:r>
    </w:p>
    <w:p w14:paraId="6A0E957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8A146F" w14:textId="77777777" w:rsidR="005B6492" w:rsidRPr="005B6492" w:rsidRDefault="005B6492" w:rsidP="005B6492">
      <w:pPr>
        <w:numPr>
          <w:ilvl w:val="0"/>
          <w:numId w:val="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que se realice mediante fusión o escisión de sociedades. </w:t>
      </w:r>
    </w:p>
    <w:p w14:paraId="683EC45B"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AFFD5B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 </w:t>
      </w:r>
      <w:r w:rsidRPr="005B6492">
        <w:rPr>
          <w:rFonts w:ascii="Arial Narrow" w:eastAsia="Calibri" w:hAnsi="Arial Narrow" w:cs="Times New Roman"/>
          <w:sz w:val="24"/>
          <w:szCs w:val="24"/>
        </w:rPr>
        <w:t xml:space="preserve">Para efectos fiscales dentro del Estado, se considera que la enajenación se efectúa en el mismo, entre otros casos, si el bien se encuentra en dicho territorio al efectuarse su envío al adquirente y cuando no habiendo envío, en el Estado se realiza la entrega material del bien por el enajenante. </w:t>
      </w:r>
    </w:p>
    <w:p w14:paraId="53B599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8D757C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 conformidad con lo establecido en el artículo anterior exista enajenación, el adquirente se considera propietario de los bienes para efectos del cumplimiento de las obligaciones fiscales, que con dicho acto se hubieran generado dentro del Estado. </w:t>
      </w:r>
    </w:p>
    <w:p w14:paraId="784F33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7D56B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 </w:t>
      </w:r>
      <w:r w:rsidRPr="005B6492">
        <w:rPr>
          <w:rFonts w:ascii="Arial Narrow" w:eastAsia="Calibri" w:hAnsi="Arial Narrow" w:cs="Times New Roman"/>
          <w:sz w:val="24"/>
          <w:szCs w:val="24"/>
        </w:rPr>
        <w:t xml:space="preserve">Se consideran enajenaciones a plazo con pago diferido o en parcialidades, cuando se efectúen con clientes que se consideren público en general, se difiera más del 35% del precio para después del sexto mes, y el plazo pactado exceda de doce meses. </w:t>
      </w:r>
    </w:p>
    <w:p w14:paraId="1074D4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1A04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Se deroga. </w:t>
      </w:r>
    </w:p>
    <w:p w14:paraId="1A240D9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42AFB7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 </w:t>
      </w:r>
      <w:r w:rsidRPr="005B6492">
        <w:rPr>
          <w:rFonts w:ascii="Arial Narrow" w:eastAsia="Calibri" w:hAnsi="Arial Narrow" w:cs="Times New Roman"/>
          <w:sz w:val="24"/>
          <w:szCs w:val="24"/>
        </w:rPr>
        <w:t xml:space="preserve">Para efectos de la aplicación de las leyes fiscales en el Estado, se consideran erogaciones de previsión social a favor de los trabajadores, las efectuadas por los obligados al pago de contribuciones, cuando tengan por objeto satisfacer contingencias de dichos trabajadores o sus necesidades presentes o futuras, así como otorgar beneficios a favor de los mismos, tendientes a su superación física, social, económica o cultural, que les permitan el mejoramiento en su calidad de vida y la de su familia. </w:t>
      </w:r>
    </w:p>
    <w:p w14:paraId="2FFD6C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3A4E2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 </w:t>
      </w:r>
      <w:r w:rsidRPr="005B6492">
        <w:rPr>
          <w:rFonts w:ascii="Arial Narrow" w:eastAsia="Calibri" w:hAnsi="Arial Narrow" w:cs="Times New Roman"/>
          <w:sz w:val="24"/>
          <w:szCs w:val="24"/>
        </w:rPr>
        <w:t xml:space="preserve">Para efectos fiscales dentro del Estado,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en el contrato respectivo no se consigne expresamente el valor del bien objeto de la operación y la tasa de interés pactada, o la mecánica para determinarla, se considera arrendamiento financiero, el contrato por el cual una persona se obliga a adquirir determinados bienes y a conceder a otra persona física o moral su uso o goce temporal, a plazo forzoso, obligándose ésta a pagar en numerario determinado o determinable, una contraprestación que cubra el valor de adquisición de los bienes, las cargas financieras y los demás accesorios, la que se liquidará en pagos parciales según se convenga; y que a su vez, se pacte además, adoptar al vencimiento del contrato alguna de las opciones terminales que establece la ley federal de la materia. </w:t>
      </w:r>
    </w:p>
    <w:p w14:paraId="5FD48A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D7FEC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 </w:t>
      </w:r>
      <w:r w:rsidRPr="005B6492">
        <w:rPr>
          <w:rFonts w:ascii="Arial Narrow" w:eastAsia="Calibri" w:hAnsi="Arial Narrow" w:cs="Times New Roman"/>
          <w:sz w:val="24"/>
          <w:szCs w:val="24"/>
        </w:rPr>
        <w:t xml:space="preserve">Para efectos fiscales, serán consideradas como actividades empresariales las siguientes: </w:t>
      </w:r>
    </w:p>
    <w:p w14:paraId="34554D5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85D069"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comerciales, que son las que de conformidad con las leyes federales tienen ese carácter y no están comprendidas en las fracciones siguientes; </w:t>
      </w:r>
    </w:p>
    <w:p w14:paraId="73992E0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869861"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industriales, entendidas como la extracción, conservación o transformación de materias primas, acabado de productos y la elaboración de satisfactores; </w:t>
      </w:r>
    </w:p>
    <w:p w14:paraId="0490AE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743F17"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agrícolas, que comprenden las actividades de siembra, cultivo, cosecha y la primera enajenación de los productos así obtenidos, siempre que no hayan sido objeto de transformación industrial; </w:t>
      </w:r>
    </w:p>
    <w:p w14:paraId="2FA523C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5B767E"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ganaderas, que son las consistentes en la cría y engorda de ganado, aves de corral y otros semovientes, incluyendo su primera enajenación, siempre que no hayan sido objeto de transformación industrial; </w:t>
      </w:r>
    </w:p>
    <w:p w14:paraId="68DDA5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2C98D5"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de pesca, que incluyen la cría, cultivo, fomento y cuidado de la reproducción de toda clase de especies marinas y de agua dulce, incluida la acuacultura, así como la captura y </w:t>
      </w:r>
      <w:r w:rsidRPr="005B6492">
        <w:rPr>
          <w:rFonts w:ascii="Arial Narrow" w:eastAsia="Calibri" w:hAnsi="Arial Narrow" w:cs="Times New Roman"/>
          <w:sz w:val="24"/>
          <w:szCs w:val="24"/>
        </w:rPr>
        <w:lastRenderedPageBreak/>
        <w:t xml:space="preserve">extracción de las mismas, incluyendo la primera enajenación de esos productos, aun cuando no hayan sido objeto de transformación industrial, y </w:t>
      </w:r>
    </w:p>
    <w:p w14:paraId="3BEFF4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7C0E67" w14:textId="77777777" w:rsidR="005B6492" w:rsidRPr="005B6492" w:rsidRDefault="005B6492" w:rsidP="005B6492">
      <w:pPr>
        <w:numPr>
          <w:ilvl w:val="0"/>
          <w:numId w:val="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silvícolas, que son las de cultivo de los bosques o montes, así como la cría, conservación, restauración, fomento y aprovechamiento de la vegetación de los mismos, incluyendo la primera enajenación de sus productos, siempre que no hayan sido objeto de transformación industrial. </w:t>
      </w:r>
    </w:p>
    <w:p w14:paraId="4C5FA5B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C6534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 </w:t>
      </w:r>
      <w:r w:rsidRPr="005B6492">
        <w:rPr>
          <w:rFonts w:ascii="Arial Narrow" w:eastAsia="Calibri" w:hAnsi="Arial Narrow" w:cs="Times New Roman"/>
          <w:sz w:val="24"/>
          <w:szCs w:val="24"/>
        </w:rPr>
        <w:t xml:space="preserve">Cuando por la prestación de un servicio se perciba el ingreso en bienes o servicios, se considerará como valor de la contraprestación, el valor en moneda nacional de los bienes o servicios recibidos, en la fecha de la percepción según las cotizaciones o valores en el mercado, o en defecto de ambos el de avalúo. </w:t>
      </w:r>
    </w:p>
    <w:p w14:paraId="21923B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0B90B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 </w:t>
      </w:r>
      <w:r w:rsidRPr="005B6492">
        <w:rPr>
          <w:rFonts w:ascii="Arial Narrow" w:eastAsia="Calibri" w:hAnsi="Arial Narrow" w:cs="Times New Roman"/>
          <w:sz w:val="24"/>
          <w:szCs w:val="24"/>
        </w:rPr>
        <w:t xml:space="preserve">Si con motivo de la prestación de un servicio se proporcionan bienes o se otorga su uso o goce temporal al prestatario, se considerará como ingreso por el servicio o como valor de éste, el importe total de la contraprestación pactada a cargo del mismo, siempre que sean bienes que habitualmente se proporcionen o se conceda su uso o goce con el servicio de que se trate. </w:t>
      </w:r>
    </w:p>
    <w:p w14:paraId="10BC87E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B5F88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que en una prestación de servicios se pague la contraprestación pactada mediante Transferencia electrónica de fondos,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quien reciba el depósito no manifieste su conformidad, ésta se considerará efectivamente cobrada por el monto transferido en el momento en que se efectúe dicha transferencia. </w:t>
      </w:r>
    </w:p>
    <w:p w14:paraId="7F0BC3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61C13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 </w:t>
      </w:r>
      <w:r w:rsidRPr="005B6492">
        <w:rPr>
          <w:rFonts w:ascii="Arial Narrow" w:eastAsia="Calibri" w:hAnsi="Arial Narrow" w:cs="Times New Roman"/>
          <w:sz w:val="24"/>
          <w:szCs w:val="24"/>
        </w:rPr>
        <w:t xml:space="preserve">Para efectos de la aplicación de las disposiciones fiscales estatales, se entenderá por asociación en participación el conjunto de personas que realizan actividades empresariales con motivo de la celebración de un convenio, y siempre que las mismas, por disposición legal o del propio convenio, participen de las utilidades o de las pérdidas derivadas de dicha actividad. En estos casos, la asociación en participación tendrá personalidad jurídica para efectos del derecho fiscal cuando en el Estado realice actividades empresariales. </w:t>
      </w:r>
    </w:p>
    <w:p w14:paraId="1E3E4FC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87FF6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asociación en participación estará obligada a cumplir con las obligaciones fiscales, en los términos y disposiciones establecidas en las leyes fiscales. Para estos efectos, el asociante en los términos establecidos en este ordenamiento se considerará como responsable directo de todas las obligaciones a cargo de la sociedad. </w:t>
      </w:r>
    </w:p>
    <w:p w14:paraId="175E03E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C858E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asociante, representará ante las autoridades fiscales a la asociación en participación y a sus integrantes en los actos con consecuencias fiscales derivadas de las actividades empresariales realizadas a través de dicha asociación en participación. </w:t>
      </w:r>
    </w:p>
    <w:p w14:paraId="7D06B7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AC75D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asociación en participación, para efectos del registro estatal de contribuyentes, se identificará con una denominación o razón social, seguida de la leyenda A. en P., o en su defecto, con el nombre del asociante, seguido de las siglas antes citadas.</w:t>
      </w:r>
    </w:p>
    <w:p w14:paraId="443053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09C68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 </w:t>
      </w:r>
      <w:r w:rsidRPr="005B6492">
        <w:rPr>
          <w:rFonts w:ascii="Arial Narrow" w:eastAsia="Calibri" w:hAnsi="Arial Narrow" w:cs="Times New Roman"/>
          <w:sz w:val="24"/>
          <w:szCs w:val="24"/>
        </w:rPr>
        <w:t xml:space="preserve">Quienes conforme las disposiciones de este Código y las demás disposiciones fiscales se encuentren obligados al pago de contribuciones, o a retener o recaudar éstas, o que sin encontrarse dentro de los anteriores supuestos se encuentren sujetos al cumplimiento de disposiciones fiscales, y sólo para el efecto del cumplimiento de éstas, deberán comunicar a la autoridad el domicilio que conforme los siguientes supuestos se considere su domicilio fiscal. </w:t>
      </w:r>
    </w:p>
    <w:p w14:paraId="4B1180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818A8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 domicilio fiscal: </w:t>
      </w:r>
    </w:p>
    <w:p w14:paraId="79ACC4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F559AE" w14:textId="77777777" w:rsidR="005B6492" w:rsidRPr="005B6492" w:rsidRDefault="005B6492" w:rsidP="005B6492">
      <w:pPr>
        <w:numPr>
          <w:ilvl w:val="0"/>
          <w:numId w:val="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personas físicas: </w:t>
      </w:r>
    </w:p>
    <w:p w14:paraId="267E4F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C9A6AC" w14:textId="77777777" w:rsidR="005B6492" w:rsidRPr="005B6492" w:rsidRDefault="005B6492" w:rsidP="005B6492">
      <w:pPr>
        <w:numPr>
          <w:ilvl w:val="0"/>
          <w:numId w:val="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realizan actividades empresariales: el local en que se encuentre el principal asiento de sus negocios, dentro del Estado; </w:t>
      </w:r>
    </w:p>
    <w:p w14:paraId="110BFD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15BD0F" w14:textId="77777777" w:rsidR="005B6492" w:rsidRPr="005B6492" w:rsidRDefault="005B6492" w:rsidP="005B6492">
      <w:pPr>
        <w:numPr>
          <w:ilvl w:val="0"/>
          <w:numId w:val="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realicen las actividades señaladas en el inciso anterior: el local que utilicen en el Estado para el desempeño de sus actos o actividades afectos a contribuciones o aprovechamientos, y </w:t>
      </w:r>
    </w:p>
    <w:p w14:paraId="2102926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B79531" w14:textId="77777777" w:rsidR="005B6492" w:rsidRPr="005B6492" w:rsidRDefault="005B6492" w:rsidP="005B6492">
      <w:pPr>
        <w:numPr>
          <w:ilvl w:val="0"/>
          <w:numId w:val="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que no se disponga un local dentro del Estado para el desarrollo de sus actividades o las realicen en la vía pública: su casa habitación si ésta se encuentra dentro del Estado, caso contrario, el lugar en que se encuentren. </w:t>
      </w:r>
    </w:p>
    <w:p w14:paraId="6FE36A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86A5A2" w14:textId="77777777" w:rsidR="005B6492" w:rsidRPr="005B6492" w:rsidRDefault="005B6492" w:rsidP="005B6492">
      <w:pPr>
        <w:numPr>
          <w:ilvl w:val="0"/>
          <w:numId w:val="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del Impuesto Sobre Tenencia o Uso de Vehículos, el domicilio manifestado ante la autoridad competente que expida las placas de circulación en el Estado de Oaxaca. </w:t>
      </w:r>
    </w:p>
    <w:p w14:paraId="028CDE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32DDF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Siempre que los contribuyentes no hayan manifestado alguno de los domicilios citados en las fracciones I y II de este artículo o no hayan sido localizados en los mismos, se considerará como domicilio el que haya manifestado las entidades financieras o a las sociedades cooperativas de ahorro y préstamo, cuando sean usuarios de los servicios que presten éstas.</w:t>
      </w:r>
    </w:p>
    <w:p w14:paraId="4779A012" w14:textId="77777777" w:rsidR="005B6492" w:rsidRPr="005B6492" w:rsidRDefault="005B6492" w:rsidP="005B6492">
      <w:pPr>
        <w:spacing w:after="0" w:line="276" w:lineRule="auto"/>
        <w:ind w:firstLine="60"/>
        <w:jc w:val="both"/>
        <w:rPr>
          <w:rFonts w:ascii="Arial Narrow" w:eastAsia="Calibri" w:hAnsi="Arial Narrow" w:cs="Times New Roman"/>
          <w:sz w:val="24"/>
          <w:szCs w:val="24"/>
        </w:rPr>
      </w:pPr>
    </w:p>
    <w:p w14:paraId="1FFE9AFF" w14:textId="77777777" w:rsidR="005B6492" w:rsidRPr="005B6492" w:rsidRDefault="005B6492" w:rsidP="005B6492">
      <w:pPr>
        <w:numPr>
          <w:ilvl w:val="0"/>
          <w:numId w:val="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personas morales y unidades económicas: </w:t>
      </w:r>
    </w:p>
    <w:p w14:paraId="058CF4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9C8B67" w14:textId="77777777" w:rsidR="005B6492" w:rsidRPr="005B6492" w:rsidRDefault="005B6492" w:rsidP="005B6492">
      <w:pPr>
        <w:numPr>
          <w:ilvl w:val="0"/>
          <w:numId w:val="1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local en donde se encuentre su administración principal, si ésta se ubica en el Estado o </w:t>
      </w:r>
    </w:p>
    <w:p w14:paraId="0F9CB2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76E349" w14:textId="77777777" w:rsidR="005B6492" w:rsidRPr="005B6492" w:rsidRDefault="005B6492" w:rsidP="005B6492">
      <w:pPr>
        <w:numPr>
          <w:ilvl w:val="0"/>
          <w:numId w:val="1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local en que realicen sus actividades si la administración principal se encuentra fuera del Estado; si no tienen local dentro del Estado, el lugar en que se encuentren. Cuando se tengan dos o más establecimientos en el estado, el local que para tales efectos se designe, y si no se designe, cualquiera de dichos locales. </w:t>
      </w:r>
    </w:p>
    <w:p w14:paraId="30FA248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5789E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disposiciones fiscales se haga referencia expresa domicilio fiscal, lo dispuesto en este artículo es aplicable sólo para efectos del cumplimiento de obligaciones a cargo del contribuyente, y no contraria a la ejecución de los procedimientos que la autoridad realice en el ejercicio de sus facultades conforme las demás disposiciones de este código. </w:t>
      </w:r>
    </w:p>
    <w:p w14:paraId="44518A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8BC9B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los contribuyentes no hayan designado un domicilio fiscal estando obligado a ello, hubieran designado como de domicilio fiscal un lugar distinto al que le corresponda de acuerdo con lo dispuesto en este mismo precepto, o cuando hayan manifestado un domicilio ficticio, las autoridades fiscales podrán practicar diligencias en cualquier lugar en el que realice sus actividades puede lugar que conforme a este artículo se considere su domicilio indistintamente.</w:t>
      </w:r>
    </w:p>
    <w:p w14:paraId="63C7683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73F52EC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00FDE8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18</w:t>
      </w:r>
      <w:r w:rsidRPr="005B6492">
        <w:rPr>
          <w:rFonts w:ascii="Arial Narrow" w:eastAsia="Calibri" w:hAnsi="Arial Narrow" w:cs="Times New Roman"/>
          <w:sz w:val="24"/>
          <w:szCs w:val="24"/>
        </w:rPr>
        <w:t xml:space="preserve">. Para efectos de sus responsabilidades y del cumplimiento de las obligaciones fiscales, se consideran residentes en territorio del Estado, a: </w:t>
      </w:r>
    </w:p>
    <w:p w14:paraId="1BD9E73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873B70" w14:textId="77777777" w:rsidR="005B6492" w:rsidRPr="005B6492" w:rsidRDefault="005B6492" w:rsidP="005B6492">
      <w:pPr>
        <w:numPr>
          <w:ilvl w:val="0"/>
          <w:numId w:val="1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físicas cuando: </w:t>
      </w:r>
    </w:p>
    <w:p w14:paraId="0BFFFC1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771EB3" w14:textId="77777777" w:rsidR="005B6492" w:rsidRPr="005B6492" w:rsidRDefault="005B6492" w:rsidP="005B6492">
      <w:pPr>
        <w:numPr>
          <w:ilvl w:val="0"/>
          <w:numId w:val="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Realicen actividades por las cuales deben pagar contribuciones, y hayan establecido su casa habitación en el Estado. Cuando las personas físicas de que se trate, simultáneamente tengan casa habitación en otro estado, se considerarán residentes en el Estado si en él se ubica la principal fuente de beneficios por la realización de las actividades generadoras de sus obligaciones fiscales. </w:t>
      </w:r>
    </w:p>
    <w:p w14:paraId="52E1AE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E2715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estos efectos, se considerará que se ubica en el Estado su principal fuente de beneficios cuando se actualicen cualquiera de los siguientes supuestos: </w:t>
      </w:r>
    </w:p>
    <w:p w14:paraId="282233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14FDA2" w14:textId="77777777" w:rsidR="005B6492" w:rsidRPr="005B6492" w:rsidRDefault="005B6492" w:rsidP="005B6492">
      <w:pPr>
        <w:numPr>
          <w:ilvl w:val="0"/>
          <w:numId w:val="1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más del 50% de los ingresos totales que obtenga la persona física en el año de calendario tengan fuente de riqueza en el Estado, y </w:t>
      </w:r>
    </w:p>
    <w:p w14:paraId="1753127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F7EDD7" w14:textId="77777777" w:rsidR="005B6492" w:rsidRPr="005B6492" w:rsidRDefault="005B6492" w:rsidP="005B6492">
      <w:pPr>
        <w:numPr>
          <w:ilvl w:val="0"/>
          <w:numId w:val="1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el Estado tengan el centro principal de sus actividades profesionales. </w:t>
      </w:r>
    </w:p>
    <w:p w14:paraId="0A6C3B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225BC7" w14:textId="77777777" w:rsidR="005B6492" w:rsidRPr="005B6492" w:rsidRDefault="005B6492" w:rsidP="005B6492">
      <w:pPr>
        <w:numPr>
          <w:ilvl w:val="0"/>
          <w:numId w:val="1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Las personas morales o unidades económicas que hayan establecido en el estado la administración principal del negocio o su sede de dirección efectiva, entendiéndose por esta última el lugar en donde se toman día a día las decisiones de la empresa. </w:t>
      </w:r>
    </w:p>
    <w:p w14:paraId="4227DD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E647DE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Aún en el caso que las personas físicas, morales o unidades económicas no se consideren residentes en el estado, éstas tendrán las obligaciones que para el cumplimiento de las disposiciones fiscales les sean aplicables. </w:t>
      </w:r>
    </w:p>
    <w:p w14:paraId="403F9C9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3679FE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96F3B1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 </w:t>
      </w:r>
      <w:r w:rsidRPr="005B6492">
        <w:rPr>
          <w:rFonts w:ascii="Arial Narrow" w:eastAsia="Calibri" w:hAnsi="Arial Narrow" w:cs="Times New Roman"/>
          <w:sz w:val="24"/>
          <w:szCs w:val="24"/>
        </w:rPr>
        <w:t xml:space="preserve">Las contribuciones se causan cuando se actualizan las situaciones jurídicas o de hecho previstas en la legislación fiscal, y se determinan conforme las disposiciones vigentes en el momento en que se originan. Para efectos de su determinación, fijación en cantidad líquida y recaudación, les son aplicables las normas sobre procedimiento que se expidan con posterioridad. </w:t>
      </w:r>
    </w:p>
    <w:p w14:paraId="5B3A9BB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274F52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 </w:t>
      </w:r>
      <w:r w:rsidRPr="005B6492">
        <w:rPr>
          <w:rFonts w:ascii="Arial Narrow" w:eastAsia="Calibri" w:hAnsi="Arial Narrow" w:cs="Times New Roman"/>
          <w:sz w:val="24"/>
          <w:szCs w:val="24"/>
        </w:rPr>
        <w:t xml:space="preserve">Para efectos fiscales, la determinación de contribuciones consiste en la confirmación que se efectúa de haberse realizado las situaciones jurídicas o de hecho que son generadoras de obligación de pago de contribuciones o aprovechamientos, es propia, cuando es declarada a la autoridad por el obligado a su pago en términos de las disposiciones aplicables, por sí o a través de su representante legal; es administrativa, cuando en el ejercicio de sus facultades o por disposición de ley, la realiza la autoridad competente. </w:t>
      </w:r>
    </w:p>
    <w:p w14:paraId="0BEDB70E"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9945E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 </w:t>
      </w:r>
      <w:r w:rsidRPr="005B6492">
        <w:rPr>
          <w:rFonts w:ascii="Arial Narrow" w:eastAsia="Calibri" w:hAnsi="Arial Narrow" w:cs="Times New Roman"/>
          <w:sz w:val="24"/>
          <w:szCs w:val="24"/>
        </w:rPr>
        <w:t>La liquidación consiste en establecer en cantidad líquida el monto que derivado de la realización de actividades generadoras de contribuciones o aprovechamientos, debe ser pagado al fisco estatal, y será realizada por el contribuyente cuando presente la declaración que prevenga la ley.</w:t>
      </w:r>
    </w:p>
    <w:p w14:paraId="0BF9C96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B09F7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mediante resolución administrativa realizará la liquidación de contribuciones cuando después del ejercicio de las facultades de comprobación que la ley le confiere en la materia, hubiere determinado la existencia de hechos que no fueron declarados por los obligados a hacerlo o que fueron declarados inexactamente, o que son generadores de créditos fiscales a su cargo. </w:t>
      </w:r>
    </w:p>
    <w:p w14:paraId="7AE2FF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6F1A2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Salvo disposición expresa en contrario, o cuando se realice por la autoridad en el ejercicio de sus facultades, corresponde a los obligados al pago de contribuciones la exacta determinación, liquidación, y declaración de las contribuciones a su cargo. </w:t>
      </w:r>
    </w:p>
    <w:p w14:paraId="4E4BEE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13948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excepciones previstas en este ordenamiento, corresponde a la autoridad fiscal la determinación de hechos constitutivos de infracción en los términos de este Código y demás leyes fiscales, así como la imposición de las sanciones correspondientes. </w:t>
      </w:r>
    </w:p>
    <w:p w14:paraId="5435787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5AAE3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ARTÍCULO 22</w:t>
      </w:r>
      <w:r w:rsidRPr="005B6492">
        <w:rPr>
          <w:rFonts w:ascii="Arial Narrow" w:eastAsia="Calibri" w:hAnsi="Arial Narrow" w:cs="Times New Roman"/>
          <w:sz w:val="24"/>
          <w:szCs w:val="24"/>
        </w:rPr>
        <w:t xml:space="preserve">. Las contribuciones y aprovechamientos se pagan mediante declaración que deberán presentar los contribuyentes, en la fecha o dentro del plazo señalado en las disposiciones respectivas. A falta de disposición expresa el pago deberá hacerse mediante declaración que se presentará ante las oficinas autorizadas, dentro de los quince días siguientes al momento de su causación. </w:t>
      </w:r>
    </w:p>
    <w:p w14:paraId="0BDA570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49D3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los créditos fiscales establecidos en cantidad líquida por las autoridades fiscales como consecuencia del ejercicio de sus facultades de comprobación, determinación o sancionadoras, deberán pagarse junto con sus accesorios, dentro de los quince días hábiles siguientes a aquél en que surta efectos su notificación, o garantizarse cuando se solicite plazo para el pago en parcialidades, o en cualquier otro caso que expresamente se prevea en las disposiciones fiscales. </w:t>
      </w:r>
    </w:p>
    <w:p w14:paraId="753291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FD59A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obligación de pago del crédito fiscal derive de una responsabilidad solidaria por disposición de ley, las autoridades fiscales previamente a la notificación de la resolución que lo determina y liquida, deberán correr traslado al responsable solidario de los procedimientos realizados en el ejercicio de sus facultades de comprobación. </w:t>
      </w:r>
    </w:p>
    <w:p w14:paraId="2564CF9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7D3D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pago de contribuciones se acreditará mediante el recibo oficial, declaración de pago, el comprobante, o la documentación que establezcan las disposiciones respectivas. </w:t>
      </w:r>
    </w:p>
    <w:p w14:paraId="0AB7FE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B0C3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 </w:t>
      </w:r>
      <w:r w:rsidRPr="005B6492">
        <w:rPr>
          <w:rFonts w:ascii="Arial Narrow" w:eastAsia="Calibri" w:hAnsi="Arial Narrow" w:cs="Times New Roman"/>
          <w:sz w:val="24"/>
          <w:szCs w:val="24"/>
        </w:rPr>
        <w:t xml:space="preserve">El monto de las contribuciones, aprovechamientos, y demás créditos fiscales, así como de las devoluciones a cargo del fisco estatal, se actualizará por el transcurso del tiempo y con motivo de los cambios de precios en el país. Esta actualización deberá realizarse desde la fecha en que el pago debió efectuarse, y hasta que el mismo se realice, tratándose de devolución la actualización comprenderá el periodo comprendido desde el mes en que se realizó el pago de lo indebido y hasta aquel en que la devolución este a disposición del contribuyente. Para los fines de la actualización de que prevé este artículo, a las cantidades que se deban actualizar, se aplicará el factor de actualización que se obtenga dividiendo el INPC del mes anterior al más reciente del periodo que deba actualizare, entre el citado índice correspondiente al mes anterior al más antiguo de dicho periodo. Las actualizaciones a que se refiere este artículo, no se realizarán por fracciones de mes. </w:t>
      </w:r>
    </w:p>
    <w:p w14:paraId="4B4425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7285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INPC que debe aplicarse está referido al que en términos de las disposiciones aplicables publique el Instituto Nacional de Estadística y Geografía. En los casos en que el índice correspondiente al mes anterior al más reciente del período, no haya sido publicado, la actualización de que se trate se realizará aplicando el último índice mensual publicado.</w:t>
      </w:r>
    </w:p>
    <w:p w14:paraId="147C0F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7A07A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las leyes fiscales así lo establezcan, los valores de bienes u operaciones se actualizarán de acuerdo con lo dispuesto por este artículo. Las disposiciones aplicables señalarán en cada caso el período por el cual deba efectuarse la actualización. </w:t>
      </w:r>
    </w:p>
    <w:p w14:paraId="42844E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B65EA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cantidades actualizadas conservan la naturaleza jurídica que tenían antes de la actualización; el monto de ésta, determinado en los pagos definitivos, no será deducible ni acreditable para efectos fiscales. </w:t>
      </w:r>
    </w:p>
    <w:p w14:paraId="375AAA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527F8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cantidades en moneda nacional que se establecen en este Código, se actualizarán cuando el incremento porcentual acumulado del INPC desde el mes en que se actualizaron por última vez, exceda del 10%. Dicha actualización entrará en vigor a partir del 1 de enero del siguiente ejercicio a aquél en el que se haya acumulado el incremento señalado. Para la actualización mencionada se considerará el período comprendido desde el último mes que se utilizó en el cálculo de la última actualización, y hasta el último mes del ejercicio en el que se exceda el porcentaje citado. Para estos efectos, el factor de actualización se obtendrá dividiendo el INPC del mes inmediato anterior al más reciente del período, entre el INPC correspondiente al mes anterior al último mes que se utilizó en el cálculo de la última actualización. </w:t>
      </w:r>
    </w:p>
    <w:p w14:paraId="73F3E96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4D586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cantidades que se establezcan en este Código que no hayan estado sujetas a una actualización en los términos del párrafo anterior, para llevar a cabo su actualización, cuando así proceda en los términos de dicho párrafo, se utilizará el INPC correspondiente al mes de noviembre del ejercicio inmediato anterior a aquél en el que hayan entrado en vigor. </w:t>
      </w:r>
    </w:p>
    <w:p w14:paraId="05452E6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10F35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resultado de la operación a que se refiere el primer párrafo de este artículo sea menor a 1, el factor de actualización que se aplicará al monto de las contribuciones, aprovechamientos y devoluciones a cargo del fisco estatal, así como a los valores de bienes u operaciones de que se traten, será igual a 1. </w:t>
      </w:r>
    </w:p>
    <w:p w14:paraId="075327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1088A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determinar el monto de las cantidades a que se refiere el párrafo anterior, se considerarán, inclusive, las fracciones de peso; no </w:t>
      </w:r>
      <w:proofErr w:type="gramStart"/>
      <w:r w:rsidRPr="005B6492">
        <w:rPr>
          <w:rFonts w:ascii="Arial Narrow" w:eastAsia="Calibri" w:hAnsi="Arial Narrow" w:cs="Times New Roman"/>
          <w:sz w:val="24"/>
          <w:szCs w:val="24"/>
        </w:rPr>
        <w:t>obstante</w:t>
      </w:r>
      <w:proofErr w:type="gramEnd"/>
      <w:r w:rsidRPr="005B6492">
        <w:rPr>
          <w:rFonts w:ascii="Arial Narrow" w:eastAsia="Calibri" w:hAnsi="Arial Narrow" w:cs="Times New Roman"/>
          <w:sz w:val="24"/>
          <w:szCs w:val="24"/>
        </w:rPr>
        <w:t xml:space="preserve"> lo anterior, dicho monto se ajustará para que las cantidades de 0.01 a 5.00 pesos en exceso de una decena, se ajusten a la decena inmediata anterior y de 5.01 a 9.99 pesos en exceso de una decena, se ajusten a la decena inmediata superior. </w:t>
      </w:r>
    </w:p>
    <w:p w14:paraId="415872C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38D20D" w14:textId="00D48BF3"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 conformidad con las disposiciones fiscales se deban realizar operaciones aritméticas con el fin de determinar factores, las mismas deberán calcularse hasta el diezmilésimo. </w:t>
      </w:r>
    </w:p>
    <w:p w14:paraId="0F19B03C" w14:textId="1B86BF99" w:rsidR="00EF2794" w:rsidRPr="000B14C9" w:rsidRDefault="00EF2794" w:rsidP="00EF2794">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 xml:space="preserve">(Párrafo </w:t>
      </w:r>
      <w:r w:rsidR="0014034F">
        <w:rPr>
          <w:rFonts w:ascii="Arial Narrow" w:eastAsia="Calibri" w:hAnsi="Arial Narrow" w:cs="Times New Roman"/>
          <w:b/>
          <w:bCs/>
          <w:color w:val="FFFFFF"/>
          <w:sz w:val="20"/>
          <w:szCs w:val="20"/>
        </w:rPr>
        <w:t>reformado</w:t>
      </w:r>
      <w:r w:rsidRPr="000B14C9">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13DF23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686D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24. </w:t>
      </w:r>
      <w:r w:rsidRPr="005B6492">
        <w:rPr>
          <w:rFonts w:ascii="Arial Narrow" w:eastAsia="Calibri" w:hAnsi="Arial Narrow" w:cs="Times New Roman"/>
          <w:sz w:val="24"/>
          <w:szCs w:val="24"/>
        </w:rPr>
        <w:t xml:space="preserve">Cuando los contribuyentes o responsables solidarios, no cubran las contribuciones o los aprovechamientos en la fecha o dentro del plazo fijado por las disposiciones fiscales, su monto se actualizará desde el mes en que debió hacerse el pago y hasta que el mismo se efectúe; además, deberán pagarse recargos en concepto de indemnización al fisco estatal por la falta de pago oportuno. </w:t>
      </w:r>
    </w:p>
    <w:p w14:paraId="2B3DB68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90D3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recargos a que se refiere el párrafo anterior se calcularán aplicando al monto de las contribuciones o de los aprovechamientos actualizados por el período a que se refiere este párrafo, la tasa que resulte de sumar las aplicables en cada año para cada uno de los meses transcurridos en el período de la contribución o aprovechamiento de que se trate. La tasa de recargos para cada uno de los meses de mora será la que resulte de incrementar en 50% a la que fije anualmente el Congreso del Estado en la Ley de Ingresos; para tal efecto, la tasa se considerará hasta la centésima y, en su caso, se ajustará a la centésima inmediato superior cuando el dígito de la milésima sea igual o mayor a 5 y cuando la milésima sea menor a 5 se mantendrá la tasa a la centésima que haya resultado. </w:t>
      </w:r>
    </w:p>
    <w:p w14:paraId="441B43F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650BD79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25B7D4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recargos por falta de pago oportuno de contribuciones o aprovechamientos se causarán hasta por cinco años, salvo en los casos a que se refiere el artículo 117 y 118 de este Código, supuestos en los cuales los recargos se causarán hasta en tanto no se extingan las facultades de las autoridades fiscales para determinar las contribuciones o aprovechamientos omitidos y sus accesorios, y se calcularán sobre el total del crédito fiscal, excluyendo salvo disposición expresa en contrario, los propios recargos, y los gastos de ejecución. </w:t>
      </w:r>
    </w:p>
    <w:p w14:paraId="5AE2AF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770B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pago de las contribuciones o aprovechamientos que sea efectuado por el deudor hubiera sido menor al que corresponda, los recargos sólo se causarán sobre la diferencia. Los pagos efectuados en términos de este párrafo, no liberan a los contribuyentes de las obligaciones que hubieren quedado pendientes después de realizado éste. </w:t>
      </w:r>
    </w:p>
    <w:p w14:paraId="03079AD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CB8C9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de garantía de obligaciones fiscales a cargo de terceros, cuando la responsabilidad resultante de la garantía no se pague dentro del plazo legal, los recargos a cargo del tercero responsable solidario, se causarán sobre el monto de lo requerido y hasta el límite de lo garantizado. </w:t>
      </w:r>
    </w:p>
    <w:p w14:paraId="7CDD1A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527B0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recargos se causarán por cada mes o fracción que transcurra a partir del día en que debió hacerse el pago y hasta que el mismo se efectúe. </w:t>
      </w:r>
    </w:p>
    <w:p w14:paraId="7C47C4B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5196C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Las multas y sanciones pecuniarias impuestas por cualquier autoridad sólo se actualizarán en los términos previstos en este artículo, y no causarán recargos,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deban hacerse efectivas a través del procedimiento administrativo de ejecución. </w:t>
      </w:r>
    </w:p>
    <w:p w14:paraId="1D11966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46C2AB0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5290B2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 </w:t>
      </w:r>
      <w:r w:rsidRPr="005B6492">
        <w:rPr>
          <w:rFonts w:ascii="Arial Narrow" w:eastAsia="Calibri" w:hAnsi="Arial Narrow" w:cs="Times New Roman"/>
          <w:sz w:val="24"/>
          <w:szCs w:val="24"/>
        </w:rPr>
        <w:t xml:space="preserve">Se aceptarán como medios de pago el efectivo en moneda nacional, los cheques de cuenta personal del deudor, cheques certificados o de caja, la transferencia electrónica de fondos a favor de la Secretaría, y la dación de bienes o servicios en los términos que prevea el reglamento. </w:t>
      </w:r>
    </w:p>
    <w:p w14:paraId="029ECE6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21615ECC"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F7E8AF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 transferencia electrónica de fondos, la forma de pago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por instrucción del obligado, a través de la afectación de fondos de su cuenta, se realiza por las instituciones de crédito bancarias a favor de la Secretaría. </w:t>
      </w:r>
    </w:p>
    <w:p w14:paraId="24A6AB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208C2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mediante Reglas podrá autorizar otros medios de pago. </w:t>
      </w:r>
    </w:p>
    <w:p w14:paraId="60ACC6E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5F582C04"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49D7EF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 </w:t>
      </w:r>
      <w:r w:rsidRPr="005B6492">
        <w:rPr>
          <w:rFonts w:ascii="Arial Narrow" w:eastAsia="Calibri" w:hAnsi="Arial Narrow" w:cs="Times New Roman"/>
          <w:sz w:val="24"/>
          <w:szCs w:val="24"/>
        </w:rPr>
        <w:t xml:space="preserve">El cheque recibido por las autoridades fiscales en concepto de pago de cualquiera de los ingresos que debe percibir el Estado, que sea presentado en tiempo y no sea pagado por la institución librada por causas imputables al librador, dará lugar al cobro del monto del cheque y una indemnización equivalente al 20% del valor de éste; para estos efectos, el monto total del cheque y la indemnización que corresponda se consideran créditos fiscales y generarán desde la fecha en que fue rechazado por la institución girada, las actualizaciones y recargos que en este Código se prevén por la falta de pago oportuno. El crédito así originado, se hará efectivo al contribuyente o a quien a su favor hubiese realizado el pago. Esta indemnización, y el cobro del monto amparado por el cheque, se exigirán de manera independiente de los otros conceptos que se adeuden a las autoridades fiscales. </w:t>
      </w:r>
    </w:p>
    <w:p w14:paraId="391C26E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0CC0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librador del cheque devuelto sea persona distinta al contribuyente, éste quedará obligado solidariamente a realizar su pago. </w:t>
      </w:r>
    </w:p>
    <w:p w14:paraId="6C517A7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D32C0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 </w:t>
      </w:r>
      <w:r w:rsidRPr="005B6492">
        <w:rPr>
          <w:rFonts w:ascii="Arial Narrow" w:eastAsia="Calibri" w:hAnsi="Arial Narrow" w:cs="Times New Roman"/>
          <w:sz w:val="24"/>
          <w:szCs w:val="24"/>
        </w:rPr>
        <w:t xml:space="preserve">En ningún caso se podrá liberar a los contribuyentes de la actualización de las contribuciones o aprovechamientos. </w:t>
      </w:r>
    </w:p>
    <w:p w14:paraId="1C4DB0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87B6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 </w:t>
      </w:r>
      <w:r w:rsidRPr="005B6492">
        <w:rPr>
          <w:rFonts w:ascii="Arial Narrow" w:eastAsia="Calibri" w:hAnsi="Arial Narrow" w:cs="Times New Roman"/>
          <w:sz w:val="24"/>
          <w:szCs w:val="24"/>
        </w:rPr>
        <w:t xml:space="preserve">Las contribuciones y sus accesorios se causarán y pagarán en moneda nacional. </w:t>
      </w:r>
    </w:p>
    <w:p w14:paraId="507EA07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DFA66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deban ser determinadas en cantidad líquida obligaciones generadas en moneda extranjera, para establecerlas en moneda nacional, en su caso conjuntamente con sus accesorios, se considerará el tipo de cambio a que se haya adquirido la moneda extranjera de que se trate, y no habiendo adquisición o cuando ésta no se pueda comprobar, se estará al tipo de cambio que el Banco de México publique en el Diario Oficial de la Federación el día anterior a aquél en que se causen las contribuciones. Los días en que el Banco de México no publique el referido tipo de cambio, se aplicará el último publicado con anterioridad al día en que se causen las contribuciones. </w:t>
      </w:r>
    </w:p>
    <w:p w14:paraId="330003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9435C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equivalencia del peso mexicano con monedas extranjeras distintas al dólar de los Estados Unidos de América que regirá para efectos fiscales, se calculará multiplicando el tipo de cambio a que se refiere el párrafo anterior, por el equivalente en dólares de la moneda de que se trate, de acuerdo con la tabla que mensualmente publique el Banco de México durante la primera semana del mes inmediato siguiente a aquél al que corresponda. </w:t>
      </w:r>
    </w:p>
    <w:p w14:paraId="2ADFBDB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7D74E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29. </w:t>
      </w:r>
      <w:r w:rsidRPr="005B6492">
        <w:rPr>
          <w:rFonts w:ascii="Arial Narrow" w:eastAsia="Calibri" w:hAnsi="Arial Narrow" w:cs="Times New Roman"/>
          <w:sz w:val="24"/>
          <w:szCs w:val="24"/>
        </w:rPr>
        <w:t xml:space="preserve">Para fijar en cantidad líquida las contribuciones se considerarán inclusive, las fracciones del peso; no obstante lo anterior, para efectuar su pago, el monto se ajustará para que las que contengan cantidades que incluyan de 1 a 50 centavos se ajusten a la unidad del peso inmediata anterior y las que contengan cantidades mayores de 51 a 99 centavos, se ajusten a la unidad del peso inmediata superior. </w:t>
      </w:r>
    </w:p>
    <w:p w14:paraId="3BFA01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231CE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30. </w:t>
      </w:r>
      <w:r w:rsidRPr="005B6492">
        <w:rPr>
          <w:rFonts w:ascii="Arial Narrow" w:eastAsia="Calibri" w:hAnsi="Arial Narrow" w:cs="Times New Roman"/>
          <w:sz w:val="24"/>
          <w:szCs w:val="24"/>
        </w:rPr>
        <w:t xml:space="preserve">Cuando las contribuciones hubiesen sido determinadas por las autoridades fiscales en el ejercicio de sus facultades de comprobación, o por la devolución de cheques presentados como pago, los pagos que realicen los obligados a ello, se aplicarán a los créditos más antiguos según corresponda por cada contribución, y antes que al adeudo principal, a los accesorios en el siguiente orden: </w:t>
      </w:r>
    </w:p>
    <w:p w14:paraId="3B190C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1005B4" w14:textId="77777777" w:rsidR="005B6492" w:rsidRPr="005B6492" w:rsidRDefault="005B6492" w:rsidP="005B6492">
      <w:pPr>
        <w:numPr>
          <w:ilvl w:val="0"/>
          <w:numId w:val="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Gastos de ejecución; </w:t>
      </w:r>
    </w:p>
    <w:p w14:paraId="40B7BA42" w14:textId="77777777" w:rsidR="005B6492" w:rsidRPr="005B6492" w:rsidRDefault="005B6492" w:rsidP="005B6492">
      <w:pPr>
        <w:numPr>
          <w:ilvl w:val="0"/>
          <w:numId w:val="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Recargos; </w:t>
      </w:r>
    </w:p>
    <w:p w14:paraId="63715715" w14:textId="77777777" w:rsidR="005B6492" w:rsidRPr="005B6492" w:rsidRDefault="005B6492" w:rsidP="005B6492">
      <w:pPr>
        <w:numPr>
          <w:ilvl w:val="0"/>
          <w:numId w:val="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Multas, y </w:t>
      </w:r>
    </w:p>
    <w:p w14:paraId="0E26AA0E" w14:textId="77777777" w:rsidR="005B6492" w:rsidRPr="005B6492" w:rsidRDefault="005B6492" w:rsidP="005B6492">
      <w:pPr>
        <w:numPr>
          <w:ilvl w:val="0"/>
          <w:numId w:val="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indemnización a que se refiere el artículo 26 de este Código. </w:t>
      </w:r>
    </w:p>
    <w:p w14:paraId="7C56A45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EC765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autoridad fiscal hubiere determinado el crédito fiscal y el contribuyente interponga algún medio de defensa legal impugnando alguno de los conceptos señalados en el párrafo anterior, el orden señalado en el mismo no será aplicable respecto del concepto impugnado y garantizado. </w:t>
      </w:r>
    </w:p>
    <w:p w14:paraId="64852A3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B08F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31. </w:t>
      </w:r>
      <w:r w:rsidRPr="005B6492">
        <w:rPr>
          <w:rFonts w:ascii="Arial Narrow" w:eastAsia="Calibri" w:hAnsi="Arial Narrow" w:cs="Times New Roman"/>
          <w:sz w:val="24"/>
          <w:szCs w:val="24"/>
        </w:rPr>
        <w:t xml:space="preserve">Cuando el contribuyente haya determinado y liquidado el crédito a su cargo y los recargos pagados sean inferiores a los que legalmente correspondan, las autoridades competentes procederán a exigir mediante resolución fundada y motivada el remanente no pagado, mismo que deberá ser pagado por el deudor dentro de un plazo de 15 días posteriores a </w:t>
      </w:r>
      <w:r w:rsidRPr="005B6492">
        <w:rPr>
          <w:rFonts w:ascii="Arial Narrow" w:eastAsia="Calibri" w:hAnsi="Arial Narrow" w:cs="Times New Roman"/>
          <w:sz w:val="24"/>
          <w:szCs w:val="24"/>
        </w:rPr>
        <w:lastRenderedPageBreak/>
        <w:t xml:space="preserve">aquél en que surta efectos la notificación de dicha resolución. En estos casos, cumplido el plazo para que el contribuyente efectúe el pago correspondiente, si no lo hace, procederá la actualización y cobro de recargos sobre la cantidad que hubiese quedado insoluta, lo cual se realizará desde la fecha en que debió efectuarse el pago de la cantidad no pagada y requerida, hasta la fecha en que se realice. El pago del monto de lo adeudado por estos conceptos, será exigible a través del procedimiento administrativo de ejecución en los términos previstos en este Código. </w:t>
      </w:r>
    </w:p>
    <w:p w14:paraId="0775DC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9A0E4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32. </w:t>
      </w:r>
      <w:r w:rsidRPr="005B6492">
        <w:rPr>
          <w:rFonts w:ascii="Arial Narrow" w:eastAsia="Calibri" w:hAnsi="Arial Narrow" w:cs="Times New Roman"/>
          <w:sz w:val="24"/>
          <w:szCs w:val="24"/>
        </w:rPr>
        <w:t xml:space="preserve">Son créditos fiscales las cantidades que el Estado tenga derecho a percibir, provenientes de contribuciones y sus accesorios o de aprovechamientos, incluyendo las que deriven de responsabilidades que el Estado tenga derecho a exigir de sus funcionarios o empleados o de los particulares, así como aquéllas a los que las leyes les den ese carácter y el Estado tenga derecho a percibir por cuenta ajena. </w:t>
      </w:r>
    </w:p>
    <w:p w14:paraId="642338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4022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33. </w:t>
      </w:r>
      <w:r w:rsidRPr="005B6492">
        <w:rPr>
          <w:rFonts w:ascii="Arial Narrow" w:eastAsia="Calibri" w:hAnsi="Arial Narrow" w:cs="Times New Roman"/>
          <w:sz w:val="24"/>
          <w:szCs w:val="24"/>
        </w:rPr>
        <w:t xml:space="preserve">El crédito fiscal se extingue por prescripción en el término de cinco años. </w:t>
      </w:r>
    </w:p>
    <w:p w14:paraId="5581E4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208C4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cómputo del plazo de la prescripción, inicia a partir de la fecha en que el pago del crédito fiscal fijado en cantidad líquida pudo ser legalmente exigido. El término para que opere la prescripción se interrumpe con cada gestión de cobro que el acreedor notifique o haga saber al deudor, o por el reconocimiento expreso o tácito de este respecto de la existencia del crédito, cuando uno u otro se realicen dentro del plazo que en este artículo se señala. De igual manera, se interrumpe el plazo para que opere la prescripción con el levantamiento del acta en la que se haga constar las circunstancias de hecho por las que no fue posible la práctica de la diligencia, siempre y cuando cumplan con las formalidades que para la práctica de las notificaciones fiscales establece el propio Código. </w:t>
      </w:r>
    </w:p>
    <w:p w14:paraId="42B1867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número 1272, aprobado el 8 de julio del 2015 y publicado en el Periódico Oficial Extra del 5 de agosto del 2015) </w:t>
      </w:r>
    </w:p>
    <w:p w14:paraId="2F811A0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6D0C7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 gestión de cobro cualquier actuación de la autoridad hecha saber al deudor en los términos establecidos en el presente Código dentro del procedimiento administrativo de ejecución, y en el caso de devolución de pago de lo indebido de los contribuyentes, cualquier solicitud debidamente presentada ante las autoridades fiscales, en las que se solicite ésta. </w:t>
      </w:r>
    </w:p>
    <w:p w14:paraId="12711A4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093C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suspenderá el plazo para que se configure la prescripción cuando la autoridad se encuentre impedida para realizar gestiones de cobro en los términos de este artículo, debido a la suspensión del procedimiento administrativo de ejecución en términos de lo dispuesto en el artículo 189 de este Código, o cuando la resolución que determinó el crédito fiscal no sea ejecutable en los términos del referido artículo. </w:t>
      </w:r>
    </w:p>
    <w:p w14:paraId="355C410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3678B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Asimismo, se suspenderá el plazo a que se refiere este artículo cuando el contribuyente hubiera desocupado su domicilio fiscal sin haber presentado el aviso de cambio correspondiente o cuando hubiere señalada de manera incorrecta su domicilio fiscal. </w:t>
      </w:r>
    </w:p>
    <w:p w14:paraId="57C1C48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(Párrafo adicionado mediante decreto número 1272, aprobado el 8 de julio del 2015 y publicado en el Periódico Oficial Extra del 5 de agosto del 2015)</w:t>
      </w:r>
    </w:p>
    <w:p w14:paraId="3F9DEDF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8BE5AD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plazo para que se configure la prescripción, en ningún caso, incluyendo cuando este se haya interrumpido, podrá exceder de diez años contados a partir de que el crédito fiscal puso ser legalmente exigido. En dicho plazo no se computarán los períodos en los que se encontraba suspendido por las causas previstas en este artículo. </w:t>
      </w:r>
    </w:p>
    <w:p w14:paraId="29B0DD7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adicionado mediante decreto número 1272, aprobado el 8 de julio del 2015 y publicado en el Periódico Oficial Extra del 5 de agosto del 2015) </w:t>
      </w:r>
    </w:p>
    <w:p w14:paraId="012C66B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F6D171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prescripción, se podrá declarar de oficio por la autoridad, por acción o excepción ejercidas por el deudor. </w:t>
      </w:r>
    </w:p>
    <w:p w14:paraId="371C291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número 1272, aprobado el 8 de julio del 2015 y publicado en el Periódico Oficial Extra del 5 de agosto del 2015) </w:t>
      </w:r>
    </w:p>
    <w:p w14:paraId="4E62661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FF337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34. </w:t>
      </w:r>
      <w:r w:rsidRPr="005B6492">
        <w:rPr>
          <w:rFonts w:ascii="Arial Narrow" w:eastAsia="Calibri" w:hAnsi="Arial Narrow" w:cs="Times New Roman"/>
          <w:sz w:val="24"/>
          <w:szCs w:val="24"/>
        </w:rPr>
        <w:t xml:space="preserve">La Secretaría podrá ordenar la cancelación administrativa de créditos fiscales en las cuentas públicas, por incosteabilidad en el cobro, o por insolvencia del deudor y los responsables solidarios. </w:t>
      </w:r>
    </w:p>
    <w:p w14:paraId="20AADD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FE988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a través de Reglas dará a conocer los criterios mediante los cuales se considerará la incosteabilidad en el cobro de un crédito fiscal. </w:t>
      </w:r>
    </w:p>
    <w:p w14:paraId="232EA11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4EE73A69"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7B8B16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consideran insolventes los deudores o los responsables solidarios cuando no tengan bienes embargables suficientes para cubrir el crédito. </w:t>
      </w:r>
    </w:p>
    <w:p w14:paraId="237B6F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819BF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También procederá la cancelación señalada en este artículo en los casos que el deudor no se pueda localizar, y no se conozcan bienes que puedan ser objeto del procedimiento administrativo de ejecución. </w:t>
      </w:r>
    </w:p>
    <w:p w14:paraId="7448DD1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55D7E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deroga. </w:t>
      </w:r>
    </w:p>
    <w:p w14:paraId="3A49779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derogado mediante decreto No. 15 de la LXII Legislatura Constitucional del Estado de Oaxaca, publicada en el Periódico Oficial Extra del 31 de diciembre del 2013) </w:t>
      </w:r>
    </w:p>
    <w:p w14:paraId="2F7DA33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1EA3F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cancelación de los créditos a que se refiere este artículo no libera de su pago a los obligados. </w:t>
      </w:r>
    </w:p>
    <w:p w14:paraId="128A74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A975F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35. </w:t>
      </w:r>
      <w:r w:rsidRPr="005B6492">
        <w:rPr>
          <w:rFonts w:ascii="Arial Narrow" w:eastAsia="Calibri" w:hAnsi="Arial Narrow" w:cs="Times New Roman"/>
          <w:sz w:val="24"/>
          <w:szCs w:val="24"/>
        </w:rPr>
        <w:t xml:space="preserve">Tratándose de contribuyentes que se encuentren sujetos a un procedimiento de concurso mercantil, la Secretaría estará facultada para que discrecionalmente condone de forma </w:t>
      </w:r>
      <w:r w:rsidRPr="005B6492">
        <w:rPr>
          <w:rFonts w:ascii="Arial Narrow" w:eastAsia="Calibri" w:hAnsi="Arial Narrow" w:cs="Times New Roman"/>
          <w:sz w:val="24"/>
          <w:szCs w:val="24"/>
        </w:rPr>
        <w:lastRenderedPageBreak/>
        <w:t xml:space="preserve">parcial los créditos fiscales relativos a contribuciones que debieron pagarse con anterioridad a la fecha en que se inicie el procedimiento de concurso mercantil, siempre que el comerciante haya celebrado convenio con sus acreedores en los términos de la Ley respectiva y de acuerdo con lo siguiente: </w:t>
      </w:r>
    </w:p>
    <w:p w14:paraId="54208D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EFCD32" w14:textId="77777777" w:rsidR="005B6492" w:rsidRPr="005B6492" w:rsidRDefault="005B6492" w:rsidP="005B6492">
      <w:pPr>
        <w:numPr>
          <w:ilvl w:val="0"/>
          <w:numId w:val="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monto de los créditos fiscales represente menos del 60% del total de los créditos reconocidos en el procedimiento concursal, la condonación no excederá del beneficio mínimo de entre los otorgados por los acreedores que, no siendo partes relacionadas en términos de la legislación fiscal federal, representen en conjunto cuando menos el 50% del monto reconocido a los acreedores no fiscales. </w:t>
      </w:r>
    </w:p>
    <w:p w14:paraId="2D9FFC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B65953" w14:textId="77777777" w:rsidR="005B6492" w:rsidRPr="005B6492" w:rsidRDefault="005B6492" w:rsidP="005B6492">
      <w:pPr>
        <w:numPr>
          <w:ilvl w:val="0"/>
          <w:numId w:val="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monto de los créditos fiscales represente más del 60% del total de los créditos reconocidos en el procedimiento concursal, la condonación, determinada en los términos del inciso anterior, no excederá del monto que corresponda a los accesorios de las contribuciones adeudadas. </w:t>
      </w:r>
    </w:p>
    <w:p w14:paraId="078DA77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5E195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autorización de condonación deberá sujetarse a los requisitos y lineamientos que establezca el Reglamento. </w:t>
      </w:r>
    </w:p>
    <w:p w14:paraId="14FEA5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312D7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36. </w:t>
      </w:r>
      <w:r w:rsidRPr="005B6492">
        <w:rPr>
          <w:rFonts w:ascii="Arial Narrow" w:eastAsia="Calibri" w:hAnsi="Arial Narrow" w:cs="Times New Roman"/>
          <w:sz w:val="24"/>
          <w:szCs w:val="24"/>
        </w:rPr>
        <w:t xml:space="preserve">Tratándose de créditos fiscales a cargo de cualquier entidad paraestatal de la Administración Pública del Estado que se encuentre en proceso de extinción o liquidación, así como a cargo de cualquier sociedad, asociación o fideicomiso en el que, sin tener el carácter de entidad paraestatal, el Gobierno Estatal o una o más entidades de la Administración Pública paraestatal, conjunta o separadamente, aporten la totalidad del patrimonio o sean propietarias de la totalidad de los títulos representativos del capital social que se encuentre en proceso de liquidación o extinción, operará de pleno derecho la extinción de dichos créditos, sin necesidad de autorización alguna. </w:t>
      </w:r>
    </w:p>
    <w:p w14:paraId="61AA5E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02369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que sea procedente la previsión anterior, será necesario que la entidad paraestatal manifieste que no es titular de activo alguno con el que sea posible ejecutar el cobro total o parcial de los créditos, excluyendo aquéllos que se encuentren afectos mediante garantía real al pago de obligaciones ante los fiscos federal o municipales del Estado, que se encuentren firmes y que sean preferentes a las fiscales estatales en términos de lo dispuesto por este Código. </w:t>
      </w:r>
    </w:p>
    <w:p w14:paraId="4FF4C0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89EE8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SEGUNDO</w:t>
      </w:r>
    </w:p>
    <w:p w14:paraId="75918151"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los Ingresos del Estado</w:t>
      </w:r>
    </w:p>
    <w:p w14:paraId="6A1B08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1EE4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37. </w:t>
      </w:r>
      <w:r w:rsidRPr="005B6492">
        <w:rPr>
          <w:rFonts w:ascii="Arial Narrow" w:eastAsia="Calibri" w:hAnsi="Arial Narrow" w:cs="Times New Roman"/>
          <w:sz w:val="24"/>
          <w:szCs w:val="24"/>
        </w:rPr>
        <w:t xml:space="preserve">Para cubrir los gastos públicos y demás obligaciones a su cargo, el Estado percibirá, en cada ejercicio fiscal, los ingresos establecidos en la Ley de Ingresos del Estado. Sólo mediante Ley podrá destinarse una contribución a un gasto público específico. </w:t>
      </w:r>
    </w:p>
    <w:p w14:paraId="7E3BCC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2C05B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38. </w:t>
      </w:r>
      <w:r w:rsidRPr="005B6492">
        <w:rPr>
          <w:rFonts w:ascii="Arial Narrow" w:eastAsia="Calibri" w:hAnsi="Arial Narrow" w:cs="Times New Roman"/>
          <w:sz w:val="24"/>
          <w:szCs w:val="24"/>
        </w:rPr>
        <w:t xml:space="preserve">Para efectos de las disposiciones fiscales, son contribuciones los impuestos, las contribuciones especiales, y los derechos, las que se definen como: </w:t>
      </w:r>
    </w:p>
    <w:p w14:paraId="4EE467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6EAB91" w14:textId="77777777" w:rsidR="005B6492" w:rsidRPr="005B6492" w:rsidRDefault="005B6492" w:rsidP="005B6492">
      <w:pPr>
        <w:numPr>
          <w:ilvl w:val="0"/>
          <w:numId w:val="1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Impuestos: son las contribuciones con carácter general y obligatorio, establecidas en la ley a cargo de las personas físicas y morales, así como de las unidades económicas, que se encuentren en la situación jurídica o de hecho prevista por la misma distintas de las señaladas en las siguientes fracciones. </w:t>
      </w:r>
    </w:p>
    <w:p w14:paraId="4FB8A4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9839F8" w14:textId="77777777" w:rsidR="005B6492" w:rsidRPr="005B6492" w:rsidRDefault="005B6492" w:rsidP="005B6492">
      <w:pPr>
        <w:numPr>
          <w:ilvl w:val="0"/>
          <w:numId w:val="1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Contribuciones de mejoras: son las contribuciones establecidas en ley con carácter obligatorio a cargo de las personas físicas y morales, así como de las unidades económicas, que reciban un beneficio directo derivado de la ejecución de obras públicas. </w:t>
      </w:r>
    </w:p>
    <w:p w14:paraId="5FF4E0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667583" w14:textId="77777777" w:rsidR="005B6492" w:rsidRPr="005B6492" w:rsidRDefault="005B6492" w:rsidP="005B6492">
      <w:pPr>
        <w:numPr>
          <w:ilvl w:val="0"/>
          <w:numId w:val="1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Derechos: son las contribuciones establecidas en ley con carácter obligatorio a cargo de las personas físicas y morales, así como de las unidades económicas, que reciban servicios que presta el Estado en sus funciones de derecho público, así como por el uso o aprovechamiento de los bienes del dominio público del Estado. También son derechos las contribuciones generadas al recibir servicios públicos a cargo del Estado cuando sean prestados por organismos públicos descentralizados. </w:t>
      </w:r>
    </w:p>
    <w:p w14:paraId="05B6F50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E2466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recargos, las sanciones, los gastos de ejecución y la indemnización a que se refiere el artículo 26 de este Código son accesorios de las contribuciones y participan de la naturaleza de éstas. </w:t>
      </w:r>
    </w:p>
    <w:p w14:paraId="41B5021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1D15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Siempre que se haga referencia únicamente a contribuciones no se entenderán incluidos los accesorios, con excepción de lo dispuesto en el artículo 1 de este Código.</w:t>
      </w:r>
    </w:p>
    <w:p w14:paraId="6ED55CF8"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A5C8F1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39. </w:t>
      </w:r>
      <w:r w:rsidRPr="005B6492">
        <w:rPr>
          <w:rFonts w:ascii="Arial Narrow" w:eastAsia="Calibri" w:hAnsi="Arial Narrow" w:cs="Times New Roman"/>
          <w:sz w:val="24"/>
          <w:szCs w:val="24"/>
        </w:rPr>
        <w:t xml:space="preserve">Son aprovechamientos los ingresos que percibe el Estado por funciones de derecho público, que sean distintos a los clasificados como contribuciones, participaciones y aportaciones federales, y de los ingresos derivados de financiamientos. </w:t>
      </w:r>
    </w:p>
    <w:p w14:paraId="1BEABF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CBD4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recargos, las sanciones, los gastos de ejecución y la indemnización a que se refiere el artículo 26 de este Código, que se apliquen en relación con aprovechamientos, son accesorios de éstos y participan de su naturaleza. </w:t>
      </w:r>
    </w:p>
    <w:p w14:paraId="01B3E1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DF238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las disposiciones aplicables así se haya establecido, los ingresos por aprovechamientos derivados de multas impuestas por infracciones a las disposiciones legales o </w:t>
      </w:r>
      <w:r w:rsidRPr="005B6492">
        <w:rPr>
          <w:rFonts w:ascii="Arial Narrow" w:eastAsia="Calibri" w:hAnsi="Arial Narrow" w:cs="Times New Roman"/>
          <w:sz w:val="24"/>
          <w:szCs w:val="24"/>
        </w:rPr>
        <w:lastRenderedPageBreak/>
        <w:t xml:space="preserve">reglamentarias, podrán ser destinados a cubrir los gastos de operación e inversión de las dependencias encargadas de aplicar o vigilar el cumplimiento de las disposiciones cuya infracción dio lugar a la imposición de la multa. </w:t>
      </w:r>
    </w:p>
    <w:p w14:paraId="4762A9B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15C0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40. </w:t>
      </w:r>
      <w:r w:rsidRPr="005B6492">
        <w:rPr>
          <w:rFonts w:ascii="Arial Narrow" w:eastAsia="Calibri" w:hAnsi="Arial Narrow" w:cs="Times New Roman"/>
          <w:sz w:val="24"/>
          <w:szCs w:val="24"/>
        </w:rPr>
        <w:t xml:space="preserve">Son Participaciones, las cantidades que el Estado tiene derecho a percibir de los ingresos federales conforme lo establecido en la Ley de Coordinación Fiscal y a los convenios suscritos para tales efectos. </w:t>
      </w:r>
    </w:p>
    <w:p w14:paraId="709055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2BE6F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Son aportaciones federales, las cantidades que el Estado tiene derecho a percibir con cargo al Presupuesto de Egresos de la Federación, de conformidad con lo establecido en las leyes respectivas y los convenios suscritos para tales efectos. </w:t>
      </w:r>
    </w:p>
    <w:p w14:paraId="6B493E4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E6A61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41. </w:t>
      </w:r>
      <w:r w:rsidRPr="005B6492">
        <w:rPr>
          <w:rFonts w:ascii="Arial Narrow" w:eastAsia="Calibri" w:hAnsi="Arial Narrow" w:cs="Times New Roman"/>
          <w:sz w:val="24"/>
          <w:szCs w:val="24"/>
        </w:rPr>
        <w:t xml:space="preserve">Son productos los ingresos que percibe el Estado por actividades que corresponden al desarrollo de funciones de derecho privado o por el uso, aprovechamiento y enajenación de sus bienes de dominio privado. </w:t>
      </w:r>
    </w:p>
    <w:p w14:paraId="727FD0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81A97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TERCERO</w:t>
      </w:r>
    </w:p>
    <w:p w14:paraId="054F2A8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USO DE MEDIOS ELECTRÓNICOS EN MATERIA FISCAL</w:t>
      </w:r>
    </w:p>
    <w:p w14:paraId="4920216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AEB03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42</w:t>
      </w:r>
      <w:r w:rsidRPr="005B6492">
        <w:rPr>
          <w:rFonts w:ascii="Arial Narrow" w:eastAsia="Calibri" w:hAnsi="Arial Narrow" w:cs="Times New Roman"/>
          <w:sz w:val="24"/>
          <w:szCs w:val="24"/>
        </w:rPr>
        <w:t xml:space="preserve">. Para los efectos de este Código se entenderá por: </w:t>
      </w:r>
    </w:p>
    <w:p w14:paraId="78AAAC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B35217"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Acuse de recibo electrónico: Consistirá en el documento digital con Firma electrónica avanzada que transmita el destinatario al abrir el documento digital que le hubiera sido enviado y que acredita que un documento digital fue recibido por las autoridades fiscales. En este caso, el acuse de recibo electrónico identificará a la Dependencia que recibió el documento y se presumirá, salvo prueba en contrario, que el documento digital fue recibido en la fecha y hora que se consignen en dicha constancia. Las autoridades fiscales establecerán los medios para que las partes y los autorizados para recibir notificaciones puedan verificar la autenticidad de los acuses de recibo electrónico; </w:t>
      </w:r>
    </w:p>
    <w:p w14:paraId="686129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88AC35"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Certificado digital: Conjunto único de caracteres alfanuméricos asignados por las autoridades fiscales a los contribuyentes como medio de identificación. La clave de seguridad será personal, intransferible y de uso confidencial, por lo que el contribuyente será responsable del uso que dé a la misma para abrir el documento digital que le hubiera sido enviado; </w:t>
      </w:r>
    </w:p>
    <w:p w14:paraId="00436FB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212F5F"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Dirección de correo electrónico: Sistema de comunicación a través de redes informáticas, manifestado por el contribuyente ante las autoridades fiscales; </w:t>
      </w:r>
    </w:p>
    <w:p w14:paraId="322327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A8A540"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Dirección de correo electrónico institucional: Sistema de comunicación a través de redes informáticas, dentro del dominio definido y proporcionado por los órganos gubernamentales a los servidores públicos; </w:t>
      </w:r>
    </w:p>
    <w:p w14:paraId="25D832A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1C4FE3"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Documento digital: A todo mensaje de datos que contiene información o escritura generada, enviada, recibida o archivada por medios electrónicos, ópticos o de cualquier otra tecnología; </w:t>
      </w:r>
    </w:p>
    <w:p w14:paraId="4331B7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4BCDB2"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Firma electrónica avanzada: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w:t>
      </w:r>
    </w:p>
    <w:p w14:paraId="281F1BE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4C7E388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4B2AB9"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Firmante: La persona que posee los datos de creación de la Firma electrónica avanzada y del certificado digital, que actúa por cuenta propia o de la persona a la que representa; </w:t>
      </w:r>
    </w:p>
    <w:p w14:paraId="5BB2BD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2EA6DC"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Expediente electrónico: Conjunto de información contenida en archivos electrónicos o documentos digitales que lo conforman, independientemente de que sea texto, imagen, audio o video, identificado por un número específico; </w:t>
      </w:r>
    </w:p>
    <w:p w14:paraId="5FC448F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304676"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Llave pública: A la cadena de dígitos binarios (bits) perteneciente a una entidad particular y susceptible de ser conocida públicamente, que se usa para verificar la Firma electrónica avanzada de la entidad, la cual está matemáticamente asociada a su Llave privada; </w:t>
      </w:r>
    </w:p>
    <w:p w14:paraId="3F0BD3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C5EBD2"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Llave privada: A la cadena de dígitos binarios (bits) conocida únicamente por una entidad, que se usa en conjunto con un mensaje de datos para la creación de la Firma electrónica avanzada, relacionada con ambos elementos; </w:t>
      </w:r>
    </w:p>
    <w:p w14:paraId="1AF4B7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1F2672"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Mensaje de datos: Información contenida en texto, imagen, audio o video generada, enviada, recibida o archivada por medios electrónicos, ópticos o de cualquier otra tecnología; </w:t>
      </w:r>
    </w:p>
    <w:p w14:paraId="7B12AA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163944"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Sello digital: Es el mensaje electrónico que acredita que un documento digital fue recibido por la autoridad correspondiente y estará sujeto a la misma regulación aplicable al uso de una firma electrónica, y </w:t>
      </w:r>
    </w:p>
    <w:p w14:paraId="6D9FA7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F7B20A" w14:textId="77777777" w:rsidR="005B6492" w:rsidRPr="005B6492" w:rsidRDefault="005B6492" w:rsidP="005B6492">
      <w:pPr>
        <w:numPr>
          <w:ilvl w:val="0"/>
          <w:numId w:val="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Transferencia electrónica de fondos: Al pago de contribuciones que por instrucción de los contribuyentes o de terceros relacionados, a través de la afectación de su cuenta bancaria a favor de la Secretaría, se realiza por institución financiera, en forma electrónica. </w:t>
      </w:r>
    </w:p>
    <w:p w14:paraId="5975DAB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5450F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43. </w:t>
      </w:r>
      <w:r w:rsidRPr="005B6492">
        <w:rPr>
          <w:rFonts w:ascii="Arial Narrow" w:eastAsia="Calibri" w:hAnsi="Arial Narrow" w:cs="Times New Roman"/>
          <w:sz w:val="24"/>
          <w:szCs w:val="24"/>
        </w:rPr>
        <w:t xml:space="preserve">Salvo disposición expresa en contrario, cuando las disposiciones fiscales obliguen a presentar declaraciones, pago o entero de contribuciones, los contribuyentes tendrán la opción de hacerlo a través de medios electrónicos como Transferencia electrónica de fondos u otros medios digitales; cuando se opte por alguno de estos medios, los contribuyentes deberán utilizar una Firma electrónica avanzada del autor, en los términos y con las condiciones que emita la Secretaría a través de Reglas. </w:t>
      </w:r>
    </w:p>
    <w:p w14:paraId="52B397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C266A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mencionados en el párrafo anterior, se deberá contar con un certificado que confirme el vínculo entre un Firmante y los datos de creación de una Firma electrónica avanzada. En los documentos digitales, una Firma electrónica avanzada amparada por un certificado vigente sustituirá a la firma autógrafa del Firmante, garantizará la integridad del documento y producirá los mismos efectos que las leyes otorgan a los documentos con firma autógrafa, teniendo el mismo valor probatorio. </w:t>
      </w:r>
    </w:p>
    <w:p w14:paraId="12E92A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19DAE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fiscales, los certificados tendrán la vigencia que para tales efectos se establezca en el Código Fiscal de la Federación, y de acuerdo a lo establecido mediante reglas por el Servicio de Administración Tributaria. </w:t>
      </w:r>
    </w:p>
    <w:p w14:paraId="78F05B0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37E1572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AD9B9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44</w:t>
      </w:r>
      <w:r w:rsidRPr="005B6492">
        <w:rPr>
          <w:rFonts w:ascii="Arial Narrow" w:eastAsia="Calibri" w:hAnsi="Arial Narrow" w:cs="Times New Roman"/>
          <w:sz w:val="24"/>
          <w:szCs w:val="24"/>
        </w:rPr>
        <w:t xml:space="preserve">. Cuando los contribuyentes remitan un documento digital a las autoridades fiscales, recibirán el acuse de recibo que contenga el Sello digital. En este caso, el Sello digital identificará a la dependencia que recibió el documento y se presumirá, salvo prueba en contrario, que el documento digital fue recibido en la hora y fecha que se consignen en el acuse de recibo mencionado. Las autoridades fiscales establecerán los medios para que los contribuyentes puedan verificar la autenticidad de los acuses de recibo con Sello digital. </w:t>
      </w:r>
    </w:p>
    <w:p w14:paraId="6DAE5C2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116F2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45</w:t>
      </w:r>
      <w:r w:rsidRPr="005B6492">
        <w:rPr>
          <w:rFonts w:ascii="Arial Narrow" w:eastAsia="Calibri" w:hAnsi="Arial Narrow" w:cs="Times New Roman"/>
          <w:sz w:val="24"/>
          <w:szCs w:val="24"/>
        </w:rPr>
        <w:t xml:space="preserve">. Los certificados que emitan las autoridades fiscales para ser considerados válidos deberán contener los datos siguientes: </w:t>
      </w:r>
    </w:p>
    <w:p w14:paraId="18E0F25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BD0983"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mención de que se expiden como tales. Tratándose de certificados de Sellos digitales, se deberán especificar las limitantes que tengan para su uso; </w:t>
      </w:r>
    </w:p>
    <w:p w14:paraId="5722924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525D4C"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código de identificación único del certificado; </w:t>
      </w:r>
    </w:p>
    <w:p w14:paraId="46D20C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39F0D9"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 mención de que fue emitido por la autoridad competente, el nombre de la dependencia y una dirección electrónica; </w:t>
      </w:r>
    </w:p>
    <w:p w14:paraId="60D96F3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8BE47B"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Nombre del titular del certificado y su clave del registro federal de contribuyentes; </w:t>
      </w:r>
    </w:p>
    <w:p w14:paraId="61C8EAD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E64817"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Período de vigencia del certificado, especificando el día de inicio de su vigencia y la fecha de su terminación; </w:t>
      </w:r>
    </w:p>
    <w:p w14:paraId="6468A29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31C3EF"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mención de la tecnología empleada en la creación de la Firma electrónica avanzada contenida en el certificado, y </w:t>
      </w:r>
    </w:p>
    <w:p w14:paraId="19367C3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4751DF" w14:textId="77777777" w:rsidR="005B6492" w:rsidRPr="005B6492" w:rsidRDefault="005B6492" w:rsidP="005B6492">
      <w:pPr>
        <w:numPr>
          <w:ilvl w:val="0"/>
          <w:numId w:val="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clave pública del titular del certificado. </w:t>
      </w:r>
    </w:p>
    <w:p w14:paraId="4FE5B5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6226A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46</w:t>
      </w:r>
      <w:r w:rsidRPr="005B6492">
        <w:rPr>
          <w:rFonts w:ascii="Arial Narrow" w:eastAsia="Calibri" w:hAnsi="Arial Narrow" w:cs="Times New Roman"/>
          <w:sz w:val="24"/>
          <w:szCs w:val="24"/>
        </w:rPr>
        <w:t xml:space="preserve">. Derogado. </w:t>
      </w:r>
    </w:p>
    <w:p w14:paraId="6270A31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162D707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derogado mediante decreto número 1805 de la LXIV Legislatura, aprobado el 10 de diciembre del 2020 y publicado en el Periódico Oficial Número 52 Segunda Sección el 26 de diciembre del 2020)</w:t>
      </w:r>
    </w:p>
    <w:p w14:paraId="6840472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4F7107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47</w:t>
      </w:r>
      <w:r w:rsidRPr="005B6492">
        <w:rPr>
          <w:rFonts w:ascii="Arial Narrow" w:eastAsia="Calibri" w:hAnsi="Arial Narrow" w:cs="Times New Roman"/>
          <w:sz w:val="24"/>
          <w:szCs w:val="24"/>
        </w:rPr>
        <w:t xml:space="preserve">. La integridad y autoría de un documento digital con Firma electrónica avanzada o Sello digital será verificable mediante el método de remisión al documento original con la clave pública del autor. </w:t>
      </w:r>
    </w:p>
    <w:p w14:paraId="153F88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73364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48</w:t>
      </w:r>
      <w:r w:rsidRPr="005B6492">
        <w:rPr>
          <w:rFonts w:ascii="Arial Narrow" w:eastAsia="Calibri" w:hAnsi="Arial Narrow" w:cs="Times New Roman"/>
          <w:sz w:val="24"/>
          <w:szCs w:val="24"/>
        </w:rPr>
        <w:t xml:space="preserve">. El titular de un certificado digital, tendrá las siguientes obligaciones: </w:t>
      </w:r>
    </w:p>
    <w:p w14:paraId="7BF5CB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93D184" w14:textId="77777777" w:rsidR="005B6492" w:rsidRPr="005B6492" w:rsidRDefault="005B6492" w:rsidP="005B6492">
      <w:pPr>
        <w:numPr>
          <w:ilvl w:val="0"/>
          <w:numId w:val="1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Actuar con diligencia y establecer los medios razonables para evitar la utilización no autorizada de los datos de creación de la firma; </w:t>
      </w:r>
    </w:p>
    <w:p w14:paraId="04D97FC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08ED49" w14:textId="77777777" w:rsidR="005B6492" w:rsidRPr="005B6492" w:rsidRDefault="005B6492" w:rsidP="005B6492">
      <w:pPr>
        <w:numPr>
          <w:ilvl w:val="0"/>
          <w:numId w:val="1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emplee el certificado en relación con una Firma electrónica avanzada, actuar con diligencia razonable para cerciorarse de que todas las declaraciones que haya hecho en relación con el certificado, con su vigencia, o que hayan sido consignados en el mismo, son exactas, y </w:t>
      </w:r>
    </w:p>
    <w:p w14:paraId="1C83CF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ADF504" w14:textId="77777777" w:rsidR="005B6492" w:rsidRPr="005B6492" w:rsidRDefault="005B6492" w:rsidP="005B6492">
      <w:pPr>
        <w:numPr>
          <w:ilvl w:val="0"/>
          <w:numId w:val="1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Solicitar la revocación del certificado ante cualquier circunstancia que pueda poner en riesgo la privacidad de sus datos de creación de firma. </w:t>
      </w:r>
    </w:p>
    <w:p w14:paraId="379D4DA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57CB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titular del certificado será responsable de las consecuencias jurídicas que deriven por no cumplir oportunamente con las obligaciones previstas en el presente artículo. </w:t>
      </w:r>
    </w:p>
    <w:p w14:paraId="21D403DF" w14:textId="3579CB61" w:rsidR="005B6492" w:rsidRDefault="005B6492" w:rsidP="005B6492">
      <w:pPr>
        <w:spacing w:after="0" w:line="276" w:lineRule="auto"/>
        <w:jc w:val="both"/>
        <w:rPr>
          <w:rFonts w:ascii="Arial Narrow" w:eastAsia="Calibri" w:hAnsi="Arial Narrow" w:cs="Times New Roman"/>
          <w:sz w:val="24"/>
          <w:szCs w:val="24"/>
        </w:rPr>
      </w:pPr>
    </w:p>
    <w:p w14:paraId="1C7C1677" w14:textId="77777777" w:rsidR="00D30D87" w:rsidRPr="005B6492" w:rsidRDefault="00D30D87" w:rsidP="005B6492">
      <w:pPr>
        <w:spacing w:after="0" w:line="276" w:lineRule="auto"/>
        <w:jc w:val="both"/>
        <w:rPr>
          <w:rFonts w:ascii="Arial Narrow" w:eastAsia="Calibri" w:hAnsi="Arial Narrow" w:cs="Times New Roman"/>
          <w:sz w:val="24"/>
          <w:szCs w:val="24"/>
        </w:rPr>
      </w:pPr>
    </w:p>
    <w:p w14:paraId="5DA5503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LIBRO SEGUNDO</w:t>
      </w:r>
    </w:p>
    <w:p w14:paraId="2A03FFEA"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DERECHOS Y OBLIGACIONES DE LOS CONTRIBUYENTES,</w:t>
      </w:r>
    </w:p>
    <w:p w14:paraId="767D7FFB"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RESPONSABLES SOLIDARIOS Y TERCEROS CON ELLOS RELACIONADOS.</w:t>
      </w:r>
    </w:p>
    <w:p w14:paraId="47A3C76E"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71269B8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PRIMERO</w:t>
      </w:r>
    </w:p>
    <w:p w14:paraId="712A733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DERECHOS DE LOS CONTRIBUYENTES</w:t>
      </w:r>
    </w:p>
    <w:p w14:paraId="0492327D"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77A7997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49. </w:t>
      </w:r>
      <w:r w:rsidRPr="005B6492">
        <w:rPr>
          <w:rFonts w:ascii="Arial Narrow" w:eastAsia="Calibri" w:hAnsi="Arial Narrow" w:cs="Times New Roman"/>
          <w:sz w:val="24"/>
          <w:szCs w:val="24"/>
        </w:rPr>
        <w:t xml:space="preserve">Las autoridades fiscales para el ejercicio de las facultades que las leyes les conceden, están obligadas en los términos de las disposiciones de este Código a garantizar, respetar, y proteger el libre ejercicio de los derechos humanos que a los contribuyentes y demás obligados por las leyes fiscales corresponden, acatando las disposiciones que en este ordenamiento y demás leyes aplicables se han previsto para la realización de los procedimientos. En todo caso, los contribuyentes, los responsables solidarios y los terceros con ellos relacionados tendrán en los términos que fijen las disposiciones respectivas, los siguientes derechos: </w:t>
      </w:r>
    </w:p>
    <w:p w14:paraId="73B80D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DB7D60"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ser llamados en los términos establecidos en este Código a los procedimientos administrativos que realicen las autoridades y en los que sean parte; </w:t>
      </w:r>
    </w:p>
    <w:p w14:paraId="5D65D17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21E3B4"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ser debida y legalmente representados en los procedimientos administrativos en que sean parte, y sean iniciados por las autoridades fiscales; </w:t>
      </w:r>
    </w:p>
    <w:p w14:paraId="7D2934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D2D07B"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durante la sustanciación de los procedimientos administrativos en que participen les sean recibidas las pruebas que ofrezcan conforme a este Código; </w:t>
      </w:r>
    </w:p>
    <w:p w14:paraId="2294D9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771C06"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en los procedimientos que realice la autoridad para comprobar el cumplimiento de las disposiciones fiscales, de los que se derive la base para su liquidación, y por los cuales se deban fijar en cantidad líquida obligaciones a su cargo, se les conceda plazo para alegar y presentar los libros y documentos que desvirtúen los hechos asentados en actas u oficios de observaciones, o sobre los hechos en que se sustente la resolución, los que será tomados en consideración al emitir la resolución administrativa correspondiente; </w:t>
      </w:r>
    </w:p>
    <w:p w14:paraId="4B7AEE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0DC9DE"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sean debidamente valoradas las pruebas que se presenten en términos de la fracción anterior, debiendo emitirse resolución fundada y motivada cuando dichas pruebas le sean desestimadas; </w:t>
      </w:r>
    </w:p>
    <w:p w14:paraId="1A0622B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86F855F"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se les concedan los plazos y prórrogas a que tuvieren derecho conforme este Código; </w:t>
      </w:r>
    </w:p>
    <w:p w14:paraId="695C90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117317"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A que previamente a la emisión de cualquier resolución, se hagan de su conocimiento la información y documentos que la autoridad hubiere obtenido de terceros cuando en éstos se sustenten las resoluciones que emita y lo afecten en su interés jurídico; </w:t>
      </w:r>
    </w:p>
    <w:p w14:paraId="7B7908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58688D"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alegar y presentar pruebas previamente a la conclusión de los procedimientos iniciados por la autoridad, contra la información y documentos que ésta hubiere obtenido de terceros cuando en éstos se sustenten las resoluciones que emita; </w:t>
      </w:r>
    </w:p>
    <w:p w14:paraId="73AFDE2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EB9FBE"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les sea proporcionada cualquier información o copias certificadas respecto de su situación fiscal, incluso el estado en que se encuentran los procedimientos administrativos de los que sean parte, cuando sean distintos a los medios de impugnación, para lo cual en el caso de terceros ajenos a dicha relación, la autoridad fiscal deberá apegarse a las disposiciones establecidas en la Ley de Transparencia y Acceso a la Información Pública para el Estado de Oaxaca. </w:t>
      </w:r>
    </w:p>
    <w:p w14:paraId="365C20C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07633E14"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derecho establecido en esta fracción, no incluye la obligación de la autoridad de informar sobre el sentido que pudiere tener la resolución final que deba dictarse dentro de los procedimientos administrativos que no se encuentren concluidos a la fecha de la solicitud; </w:t>
      </w:r>
    </w:p>
    <w:p w14:paraId="0551446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BB0E86"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presentar promociones respecto los asuntos que afecten directa y mediata o inmediatamente, su interés jurídico, y a que se dé contestación a dichas promociones dentro de los plazos establecidos en las leyes; </w:t>
      </w:r>
    </w:p>
    <w:p w14:paraId="3828E6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32A6F2"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en todos los casos, y cuando se cumplan las condiciones establecidas para ello, previo el otorgamiento que realicen de la garantía del interés fiscal, efectuar cuando sea procedente y en términos de las disposiciones aplicables, el pago en parcialidades de contribuciones que no hubiese realizado dentro de los plazos que este Código establece; </w:t>
      </w:r>
    </w:p>
    <w:p w14:paraId="763B51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ADCA4E"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previo el cumplimiento de las disposiciones aplicables, y otorgamiento que realicen de la garantía del interés fiscal, se suspenda el procedimiento administrativo de ejecución cuando así lo soliciten; </w:t>
      </w:r>
    </w:p>
    <w:p w14:paraId="12370B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AF96BC"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Designar en </w:t>
      </w:r>
      <w:proofErr w:type="gramStart"/>
      <w:r w:rsidRPr="005B6492">
        <w:rPr>
          <w:rFonts w:ascii="Arial Narrow" w:eastAsia="Calibri" w:hAnsi="Arial Narrow" w:cs="Times New Roman"/>
          <w:sz w:val="24"/>
          <w:szCs w:val="24"/>
        </w:rPr>
        <w:t>el procedimientos administrativos</w:t>
      </w:r>
      <w:proofErr w:type="gramEnd"/>
      <w:r w:rsidRPr="005B6492">
        <w:rPr>
          <w:rFonts w:ascii="Arial Narrow" w:eastAsia="Calibri" w:hAnsi="Arial Narrow" w:cs="Times New Roman"/>
          <w:sz w:val="24"/>
          <w:szCs w:val="24"/>
        </w:rPr>
        <w:t xml:space="preserve"> de ejecución salvo las excepciones previstas en este Código, los bienes sobre los que se deberá trabar el embargo; </w:t>
      </w:r>
    </w:p>
    <w:p w14:paraId="3F36A0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AB1405"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en el embargo en la vía administrativa para garantizar el interés fiscal, salvo las excepciones señaladas en este Código, se le designe como depositario de los bienes objeto de la garantía; </w:t>
      </w:r>
    </w:p>
    <w:p w14:paraId="172BD67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CF541F"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obtener las devoluciones que en términos de este Código les correspondan y dentro de los plazos que ésta señale; </w:t>
      </w:r>
    </w:p>
    <w:p w14:paraId="37DAE84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0DBC6A"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percibir las actualizaciones e intereses que se generen en los términos de las disposiciones fiscales, por las cantidades que habiendo percibido el erario estatal, se encuentren a su favor; </w:t>
      </w:r>
    </w:p>
    <w:p w14:paraId="7E0219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967285"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cuando hubiese obtenido una resolución, criterio o consulta que les sean favorables, se respeten los términos en que se emitieron, salvo el caso en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por modificaciones a las leyes, normatividad aplicable o variación en las condiciones o actividades del interesado, no sea aplicable el criterio o resolución emitido por la autoridad; </w:t>
      </w:r>
    </w:p>
    <w:p w14:paraId="73B41E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151B4F"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se emita respuesta sobre las consultas que efectúen sobre situaciones reales y concretas de su condición fiscal o sobre la interpretación de las normas aplicables a ésta; </w:t>
      </w:r>
    </w:p>
    <w:p w14:paraId="24C5926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8F0237"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se apliquen en los asuntos de su interés, los criterios generales emitidos por escrito por las autoridades fiscales, cuando éstos correspondan a sus condiciones tributarias y les favorezcan; </w:t>
      </w:r>
    </w:p>
    <w:p w14:paraId="6B54CE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897C65"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no les sea asegurada su contabilidad cuando ésta sea necesaria para su integración normal posterior, y que cuando les sea asegurada en términos de las disposiciones aplicables, les sea permitida para tales fines; </w:t>
      </w:r>
    </w:p>
    <w:p w14:paraId="4875F5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523C2F"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desvirtuar durante el procedimiento oficioso para el cumplimiento de sus obligaciones fiscales, los hechos asentados en actas u oficio de observaciones; </w:t>
      </w:r>
    </w:p>
    <w:p w14:paraId="1DDBC3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ED726D"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no ser revisado por periodos y contribuciones que ya fueron revisados, salvo cuando la autoridad conozca de hechos diferentes, en cuyo caso deberá motivarse debidamente en la orden respectiva; </w:t>
      </w:r>
    </w:p>
    <w:p w14:paraId="3A4B7F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593CC0"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el ejercicio de las facultades de revisión se concluya dentro de los plazos establecidos en este Código, y se les comunique su conclusión; </w:t>
      </w:r>
    </w:p>
    <w:p w14:paraId="637C86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34C3C4"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conocer la identidad de las autoridades fiscales bajo cuya responsabilidad se tramiten los procedimientos en los que tengan condición de interesados; </w:t>
      </w:r>
    </w:p>
    <w:p w14:paraId="724718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7E5950"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carácter reservado o confidencial en términos de la Ley de Transparencia y Acceso a la Información Pública para el Estado de Oaxaca, de los datos, informes o antecedentes </w:t>
      </w:r>
      <w:r w:rsidRPr="005B6492">
        <w:rPr>
          <w:rFonts w:ascii="Arial Narrow" w:eastAsia="Calibri" w:hAnsi="Arial Narrow" w:cs="Times New Roman"/>
          <w:sz w:val="24"/>
          <w:szCs w:val="24"/>
        </w:rPr>
        <w:lastRenderedPageBreak/>
        <w:t xml:space="preserve">que los servidores de la Administración Pública Estatal conozcan con motivo del ejercicio de sus funciones; </w:t>
      </w:r>
    </w:p>
    <w:p w14:paraId="06352E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43CA31"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ser tratados con el debido respeto y consideración por los servidores públicos de la administración tributaria; </w:t>
      </w:r>
    </w:p>
    <w:p w14:paraId="60B0A0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0B3601"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las actuaciones de las autoridades fiscales que requieran su intervención se lleven a cabo en la forma que les resulte menos onerosa; </w:t>
      </w:r>
    </w:p>
    <w:p w14:paraId="1023B1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6A20C1"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ofrecer como prueba dentro de la fase oficiosa de la relación tributaria, cualquier documento, incluso el expediente administrativo del cual emane el acto impugnado, los que deberán ser considerados legalmente por los órganos competentes al emitir la correspondiente resolución administrativa; </w:t>
      </w:r>
    </w:p>
    <w:p w14:paraId="367766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B471A2"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ser oídos en el trámite administrativo con carácter previo a la emisión de la resolución determinante del crédito fiscal, en los términos de las leyes respectivas; </w:t>
      </w:r>
    </w:p>
    <w:p w14:paraId="2E781E0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24EC00"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ser informados, al inicio de las facultades de comprobación de las autoridades fiscales, y del procedimiento administrativo de ejecución, sobre sus derechos y obligaciones en el curso de tales actuaciones y a que éstas se desarrollen en los plazos previstos en las leyes fiscales. </w:t>
      </w:r>
    </w:p>
    <w:p w14:paraId="107EA6B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CDEDAD"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tendrá por informados a los contribuyentes sobre sus derechos, cuando les sea entregado un documento en que se mencionen los derechos del contribuyente y así se asiente en la actuación que corresponda; </w:t>
      </w:r>
    </w:p>
    <w:p w14:paraId="2823FF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FD9E6D"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omisión de lo dispuesto en esta fracción no afectará la validez de las actuaciones que lleve a cabo la autoridad fiscal, pero dará lugar a que se finque responsabilidad administrativa al servidor público que incurrió en la omisión, de conformidad con la Ley de Responsabilidades de los Servidores Públicos del Estado y Municipios de Oaxaca; </w:t>
      </w:r>
    </w:p>
    <w:p w14:paraId="27B36E4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(Tercer párrafo de la fracción XXX del artículo 49 adicionada mediante Decreto No. 886 publicado en el Periódico Oficial del Estado No. 52 Sexta Sección el 27 de diciembre del 2014) </w:t>
      </w:r>
    </w:p>
    <w:p w14:paraId="29995F0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DE3CFE"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corregir en cualquier momento su situación fiscal, incluso cuando se ejerzan por parte de las autoridades fiscales las facultades de comprobación que la ley les conceden; </w:t>
      </w:r>
    </w:p>
    <w:p w14:paraId="17D6CCB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79613A"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presentar las declaraciones complementarias que sean necesarias para el debido cumplimiento de sus obligaciones fiscales, y el ejercicio de los derechos que de ello emanen; </w:t>
      </w:r>
    </w:p>
    <w:p w14:paraId="1993BD7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D9794B"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A acceder a los registros y documentos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formando parte de un expediente abierto a su nombre, distinto a los que corresponden en los medios de impugnación que hubiese ejercido, obren en los archivos administrativos de la autoridad, siempre que tales expedientes correspondan a procedimientos terminados en la fecha de la solicitud; </w:t>
      </w:r>
    </w:p>
    <w:p w14:paraId="590F09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D99EF8"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se concluya el ejercicio de las facultades de comprobación de la autoridad, cuando durante el ejercicio de las mismas corrijan su situación fiscal, y hayan transcurrido al menos, tres meses contados a partir del inicio del ejercicio de dichas facultades. </w:t>
      </w:r>
    </w:p>
    <w:p w14:paraId="27B452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D2CFB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Este derecho se podrá ejercer previa solicitud, si a juicio de las autoridades fiscales y conforme a la investigación realizada, se desprende que el contribuyente ha corregido en su totalidad las obligaciones fiscales por las que se ejercieron las facultades de comprobación y por el período objeto de revisión. Cuando el contribuyente lo solicite y la autoridad fiscal considere que no se surte el supuesto correspondiente, ésta deberá fundar y motivar debidamente la resolución en que se lo comunique. </w:t>
      </w:r>
    </w:p>
    <w:p w14:paraId="717788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BD963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ser procedente la conclusión señalada, se hará constar la corrección fiscal mediante oficio o acta final que se hará del conocimiento del contribuyente y se decretará la conclusión de la revisión o visita domiciliaria de que se trate; </w:t>
      </w:r>
    </w:p>
    <w:p w14:paraId="313850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67233C"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previa solicitud, cuando corrijan su situación fiscal con posterioridad a la conclusión del ejercicio de las facultades de comprobación y las autoridades fiscales verifiquen que el contribuyente ha corregido en su totalidad las obligaciones fiscales que se conocieron con motivo del ejercicio de las facultades mencionadas, se comunique al contribuyente mediante oficio dicha situación, en el plazo de un mes contado a partir de la fecha en que la autoridad fiscal haya recibido la declaración de corrección fiscal y la solicitud del contribuyente, y </w:t>
      </w:r>
    </w:p>
    <w:p w14:paraId="07BF8A7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2EDC21" w14:textId="77777777" w:rsidR="005B6492" w:rsidRPr="005B6492" w:rsidRDefault="005B6492" w:rsidP="005B6492">
      <w:pPr>
        <w:numPr>
          <w:ilvl w:val="0"/>
          <w:numId w:val="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que no sean determinadas nuevas omisiones de las contribuciones revisadas durante el periodo objeto del ejercicio de las facultades de comprobación, salvo cuando se comprueben hechos diferentes. La comprobación de hechos diferentes deberá estar sustentada en información que el propio contribuyente proporcione al hacer valer los medios de impugnación a que tiene derecho, o en información, datos o documentos de terceros, o bien, en la revisión de conceptos específicos que no se hayan revisado con anterioridad. </w:t>
      </w:r>
    </w:p>
    <w:p w14:paraId="52BFB7FA" w14:textId="5F769EFB" w:rsidR="005B6492" w:rsidRDefault="005B6492" w:rsidP="005B6492">
      <w:pPr>
        <w:spacing w:after="0" w:line="276" w:lineRule="auto"/>
        <w:jc w:val="both"/>
        <w:rPr>
          <w:rFonts w:ascii="Arial Narrow" w:eastAsia="Calibri" w:hAnsi="Arial Narrow" w:cs="Times New Roman"/>
          <w:b/>
          <w:bCs/>
          <w:sz w:val="24"/>
          <w:szCs w:val="24"/>
        </w:rPr>
      </w:pPr>
    </w:p>
    <w:p w14:paraId="64BDF586" w14:textId="6680F68F" w:rsidR="00D30D87" w:rsidRDefault="00D30D87" w:rsidP="005B6492">
      <w:pPr>
        <w:spacing w:after="0" w:line="276" w:lineRule="auto"/>
        <w:jc w:val="both"/>
        <w:rPr>
          <w:rFonts w:ascii="Arial Narrow" w:eastAsia="Calibri" w:hAnsi="Arial Narrow" w:cs="Times New Roman"/>
          <w:b/>
          <w:bCs/>
          <w:sz w:val="24"/>
          <w:szCs w:val="24"/>
        </w:rPr>
      </w:pPr>
    </w:p>
    <w:p w14:paraId="7C7FC6D4" w14:textId="4CFBAF06" w:rsidR="00D30D87" w:rsidRDefault="00D30D87" w:rsidP="005B6492">
      <w:pPr>
        <w:spacing w:after="0" w:line="276" w:lineRule="auto"/>
        <w:jc w:val="both"/>
        <w:rPr>
          <w:rFonts w:ascii="Arial Narrow" w:eastAsia="Calibri" w:hAnsi="Arial Narrow" w:cs="Times New Roman"/>
          <w:b/>
          <w:bCs/>
          <w:sz w:val="24"/>
          <w:szCs w:val="24"/>
        </w:rPr>
      </w:pPr>
    </w:p>
    <w:p w14:paraId="6E764455" w14:textId="77777777" w:rsidR="00D30D87" w:rsidRPr="005B6492" w:rsidRDefault="00D30D87" w:rsidP="005B6492">
      <w:pPr>
        <w:spacing w:after="0" w:line="276" w:lineRule="auto"/>
        <w:jc w:val="both"/>
        <w:rPr>
          <w:rFonts w:ascii="Arial Narrow" w:eastAsia="Calibri" w:hAnsi="Arial Narrow" w:cs="Times New Roman"/>
          <w:b/>
          <w:bCs/>
          <w:sz w:val="24"/>
          <w:szCs w:val="24"/>
        </w:rPr>
      </w:pPr>
    </w:p>
    <w:p w14:paraId="2001D16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TÍTULO SEGUNDO</w:t>
      </w:r>
    </w:p>
    <w:p w14:paraId="00CC3A1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DERECHOS Y OBLIGACIONES</w:t>
      </w:r>
    </w:p>
    <w:p w14:paraId="35DE1326"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23915D84"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PRIMERO</w:t>
      </w:r>
    </w:p>
    <w:p w14:paraId="1ABD658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REPRESENTACIÓN DE LOS PARTICULARES</w:t>
      </w:r>
    </w:p>
    <w:p w14:paraId="6EED887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Y DE LAS PROMOCIONES E INSTANCIAS</w:t>
      </w:r>
    </w:p>
    <w:p w14:paraId="299950E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9C1FB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50. </w:t>
      </w:r>
      <w:r w:rsidRPr="005B6492">
        <w:rPr>
          <w:rFonts w:ascii="Arial Narrow" w:eastAsia="Calibri" w:hAnsi="Arial Narrow" w:cs="Times New Roman"/>
          <w:sz w:val="24"/>
          <w:szCs w:val="24"/>
        </w:rPr>
        <w:t xml:space="preserve">En los trámites administrativos que se realicen ante las autoridades fiscales, no se permite la gestión de negocios. Quienes promuevan a nombre de otro, deberán acreditar que la representación les fue otorgada a más tardar en la fecha que se presente la promoción. </w:t>
      </w:r>
    </w:p>
    <w:p w14:paraId="21D827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6F058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representación ante las autoridades fiscales deberá acreditarse mediante escritura pública o carta poder firmada ante dos testigos y ratificadas las firmas del otorgante y testigos ante las autoridades fiscales, o ante fedatario público. En el caso de carta poder, para acreditar debidamente el poder otorgado, se deberá proporcionar ésta a la autoridad, acompañada de una copia de una identificación del contribuyente o representante legal y de los testigos instrumentales. </w:t>
      </w:r>
    </w:p>
    <w:p w14:paraId="4A33EB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D2F7B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establecerán un registro de representantes legales, en cuyo caso previa inscripción que se realice cumpliendo los requisitos y anexando los documentos que se establezcan en el Reglamento, se podrá acreditar la representación en los trámites ante la autoridad fiscal, con copia simple de la constancia que al efecto se expida. El registro de representantes legales realizado por los contribuyentes, surtirá plenos efectos mientras no se haya manifestado de forma expresa ante la autoridad competente, la voluntad en contrario de quien lo hubiese otorgado o de quien sea facultado para ello, como contribuyente o representante legal. </w:t>
      </w:r>
    </w:p>
    <w:p w14:paraId="6C77034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(Tercer párrafo del artículo 50 reformado mediante Decreto No. 886 publicado en el Periódico Oficial del Estado No. 52 Sexta Sección el 27 de diciembre del 2014) </w:t>
      </w:r>
    </w:p>
    <w:p w14:paraId="2CC65B3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0A545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particulares o sus representantes podrán autorizar por escrito a personas que a su nombre reciban notificaciones. La persona así autorizada podrá ofrecer, rendir pruebas y presentar promociones relacionadas con estos propósitos. </w:t>
      </w:r>
    </w:p>
    <w:p w14:paraId="6F76DC3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EA55F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este artículo, las escrituras públicas que se contengan en documentos digitales en los términos de lo dispuesto por el artículo 1834-Bis del Código Civil Federal, deberán contener Firma electrónica avanzada del fedatario público. </w:t>
      </w:r>
    </w:p>
    <w:p w14:paraId="61F18D1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BDD44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promociones deban ser presentadas en documentos digitales por los representantes o los autorizados, el documento digital correspondiente deberá contener Firma electrónica avanzada de dichas personas. </w:t>
      </w:r>
    </w:p>
    <w:p w14:paraId="2F85F2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A8734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representantes legales tienen la obligación de informar a la autoridad cuando su poder haya sido revocado. </w:t>
      </w:r>
    </w:p>
    <w:p w14:paraId="195B36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53E45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50-A. </w:t>
      </w:r>
      <w:r w:rsidRPr="005B6492">
        <w:rPr>
          <w:rFonts w:ascii="Arial Narrow" w:eastAsia="Calibri" w:hAnsi="Arial Narrow" w:cs="Times New Roman"/>
          <w:sz w:val="24"/>
          <w:szCs w:val="24"/>
        </w:rPr>
        <w:t xml:space="preserve">Cualquier autoridad, ente público, Entidad, Órgano u Organismo de los Poderes del Estado y de los Municipios, Órganos Autónomos y Entidades Paraestatales que reciban y ejerzan recursos públicos estatales, en ningún caso contratarán adquisiciones, arrendamientos, servicios u obra pública, con las personas Físicas, Morales o unidades económicas que: </w:t>
      </w:r>
    </w:p>
    <w:p w14:paraId="3C6AEE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407D74"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Tengan a su cargo créditos fiscales firmes; </w:t>
      </w:r>
    </w:p>
    <w:p w14:paraId="5E19B9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DD6046"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Tengan a su cargo créditos fiscales determinados, firmes o no, que no se encuentren pagados o garantizados en alguna de las formas permitidas por este Código; </w:t>
      </w:r>
    </w:p>
    <w:p w14:paraId="16C31F8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9CECBC"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encuentren inscritos en el Registro Estatal de Contribuyentes cuando tengan la obligación de hacerlo en los términos que este Código establece; </w:t>
      </w:r>
    </w:p>
    <w:p w14:paraId="5D32C3B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8AE7AB"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Habiendo vencido el plazo para presentar alguna declaración, definitiva o complementaria,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w:t>
      </w:r>
    </w:p>
    <w:p w14:paraId="0EE6811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F1F2B1"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Estando inscritos en el Registro Estatal de Contribuyentes, se encuentren como no localizados; y </w:t>
      </w:r>
    </w:p>
    <w:p w14:paraId="4BF84C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A5B43A" w14:textId="77777777" w:rsidR="005B6492" w:rsidRPr="005B6492" w:rsidRDefault="005B6492" w:rsidP="005B6492">
      <w:pPr>
        <w:numPr>
          <w:ilvl w:val="0"/>
          <w:numId w:val="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encuentren definitivamente en la situación a que se refiere el cuarto párrafo del artículo 69-B y noveno párrafo del 69-B Bis del Código Fiscal de la Federación. </w:t>
      </w:r>
    </w:p>
    <w:p w14:paraId="62FFD15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0DC56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 u obra pública que se pretendan contratar y que no se ubiquen en algún otro supuesto de los contenidos en este artículo. </w:t>
      </w:r>
    </w:p>
    <w:p w14:paraId="2A5AC4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1E2E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estos efectos, en el convenio se establecerá que los sujetos a que se refiere el primer párrafo de este artículo retengan una parte de la contraprestación para ser enterada al fisco estatal para el pago de los adeudos correspondientes. </w:t>
      </w:r>
    </w:p>
    <w:p w14:paraId="5BD9CB2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5402A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requisitos y procedimientos que deberán observar los sujetos a que se refiere el primer párrafo de este artículo para la celebración de los convenios citados, se establecerán en las Reglas que para tal efecto emita la Secretaría. </w:t>
      </w:r>
    </w:p>
    <w:p w14:paraId="2AF72FF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adicionado mediante decreto número 9, aprobado por la LXV Legislatura el 9 de diciembre del 2021 y publicado en el Periódico Oficial número 51 Décimo sexta sección, de fecha 18 de diciembre del 2021) </w:t>
      </w:r>
    </w:p>
    <w:p w14:paraId="67F8DCE4"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13F0AD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51. </w:t>
      </w:r>
      <w:r w:rsidRPr="005B6492">
        <w:rPr>
          <w:rFonts w:ascii="Arial Narrow" w:eastAsia="Calibri" w:hAnsi="Arial Narrow" w:cs="Times New Roman"/>
          <w:sz w:val="24"/>
          <w:szCs w:val="24"/>
        </w:rPr>
        <w:t xml:space="preserve">Toda promoción que se presente ante las autoridades fiscales, deberá estar firmada por el interesado o por quien esté legalmente autorizado para ello, a menos que el promovente no sepa o no pueda firmar, caso en el que imprimirá su huella digital. </w:t>
      </w:r>
    </w:p>
    <w:p w14:paraId="7A8ED4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811DF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se promueva a través de medios electrónicos deberá utilizarse la Firma electrónica avanzada que corresponda al interesado de acuerdo con las disposiciones de este Código y su Reglamento.</w:t>
      </w:r>
    </w:p>
    <w:p w14:paraId="7867DDD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 </w:t>
      </w:r>
    </w:p>
    <w:p w14:paraId="43B6F2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52. </w:t>
      </w:r>
      <w:r w:rsidRPr="005B6492">
        <w:rPr>
          <w:rFonts w:ascii="Arial Narrow" w:eastAsia="Calibri" w:hAnsi="Arial Narrow" w:cs="Times New Roman"/>
          <w:sz w:val="24"/>
          <w:szCs w:val="24"/>
        </w:rPr>
        <w:t xml:space="preserve">Las promociones que realicen los particulares deberán presentarse en los formatos impresos que al efecto apruebe la Secretaría, en el número de ejemplares que establezca la forma oficial y acompañar los anexos que en su caso ésta requiera. Cuando no existan formas impresas aprobadas, el documento se presentará en escrito libre que contenga original y copia, y en su caso, con las copias necesarias para cada uno de los interesados que en él se señalen; debiendo tener por lo menos los siguientes requisitos: </w:t>
      </w:r>
    </w:p>
    <w:p w14:paraId="5C8E61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42CEFF" w14:textId="77777777" w:rsidR="005B6492" w:rsidRPr="005B6492" w:rsidRDefault="005B6492" w:rsidP="005B6492">
      <w:pPr>
        <w:numPr>
          <w:ilvl w:val="0"/>
          <w:numId w:val="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nombre, la denominación o razón social de quien promueve; el domicilio fiscal manifestado al registro estatal de contribuyentes, y la clave que le correspondió en dicho registro y, en su caso, la Clave Única en el Registro de Población; </w:t>
      </w:r>
    </w:p>
    <w:p w14:paraId="670BF1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2DD5A1" w14:textId="77777777" w:rsidR="005B6492" w:rsidRPr="005B6492" w:rsidRDefault="005B6492" w:rsidP="005B6492">
      <w:pPr>
        <w:numPr>
          <w:ilvl w:val="0"/>
          <w:numId w:val="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la autoridad a la que se dirige y el propósito de la promoción; </w:t>
      </w:r>
    </w:p>
    <w:p w14:paraId="096951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5A88C7" w14:textId="77777777" w:rsidR="005B6492" w:rsidRPr="005B6492" w:rsidRDefault="005B6492" w:rsidP="005B6492">
      <w:pPr>
        <w:numPr>
          <w:ilvl w:val="0"/>
          <w:numId w:val="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su caso, el domicilio para oír y recibir notificaciones dentro del Estado, la Dirección de correo electrónico y el nombre de la persona autorizada para recibirlas, y </w:t>
      </w:r>
    </w:p>
    <w:p w14:paraId="343E04B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4708AA" w14:textId="77777777" w:rsidR="005B6492" w:rsidRPr="005B6492" w:rsidRDefault="005B6492" w:rsidP="005B6492">
      <w:pPr>
        <w:numPr>
          <w:ilvl w:val="0"/>
          <w:numId w:val="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documentos que acrediten su personalidad cuando actúe a nombre de otro o de personas morales, de conformidad con el segundo párrafo del artículo 50 de este Código. </w:t>
      </w:r>
    </w:p>
    <w:p w14:paraId="222440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BBA6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cumplan los requisitos a que se refiere este artículo, las autoridades fiscales mediante oficio o por medio electrónico cuando así proceda, requerirán al promovente a fin que en un plazo de 10 días hábiles contados a partir del día siguiente a aquél en que surta efectos la notificación, cumpla con el requisito omitido. En caso de no subsanarse la omisión en dicho plazo, la promoción se tendrá por no presentada; si la omisión consiste en no haber usado la forma oficial aprobada, las autoridades fiscales deberán acompañar al requerimiento la forma respectiva en el número de ejemplares que sea necesario. </w:t>
      </w:r>
    </w:p>
    <w:p w14:paraId="30EF1E7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6FB9C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que la firma asentada en una promoción o instancia no sea legible o se dude de su autenticidad, las autoridades fiscales requerirán al promovente a fin que en el mismo plazo señalado en el párrafo anterior, se presente a ratificar la firma plasmada en la promoción, apercibido que de no hacerlo se tendrá por no presentada. </w:t>
      </w:r>
    </w:p>
    <w:p w14:paraId="3935FF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A12C0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promociones podrán presentarse por medio electrónico cuando quien lo haga reúna los requisitos que para tales efectos las autoridades fiscales hubieren establecido mediante Reglas. </w:t>
      </w:r>
    </w:p>
    <w:p w14:paraId="2D2333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79CF5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Secretaría autorice mediante Reglas la presentación de promociones mediante Documento digital, también señalará a través de dichas Reglas los requisitos que para tales efectos deban cumplirse. </w:t>
      </w:r>
    </w:p>
    <w:p w14:paraId="6E1433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0932E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dispuesto en este artículo no es aplicable a las declaraciones, solicitudes de inscripción o avisos al registro estatal de contribuyentes. </w:t>
      </w:r>
    </w:p>
    <w:p w14:paraId="33F2D4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55BEB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53. </w:t>
      </w:r>
      <w:r w:rsidRPr="005B6492">
        <w:rPr>
          <w:rFonts w:ascii="Arial Narrow" w:eastAsia="Calibri" w:hAnsi="Arial Narrow" w:cs="Times New Roman"/>
          <w:sz w:val="24"/>
          <w:szCs w:val="24"/>
        </w:rPr>
        <w:t>Cuando los contribuyentes efectúen consultas a la autoridad sobre la interpretación y aplicación de las normas y demás disposiciones fiscales, deberán hacerlo sobre situaciones reales y concretas que a ellos correspondan. Sólo se podrán hacer estas consultas de manera individual, y siempre que las mismas no sean materia de medios de defensas administrativos o jurisdiccionales que hubiesen sido interpuestos directamente o a través de representante por los propios interesados.</w:t>
      </w:r>
    </w:p>
    <w:p w14:paraId="7B827C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F4C40B"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t>Igualmente</w:t>
      </w:r>
      <w:proofErr w:type="gramEnd"/>
      <w:r w:rsidRPr="005B6492">
        <w:rPr>
          <w:rFonts w:ascii="Arial Narrow" w:eastAsia="Calibri" w:hAnsi="Arial Narrow" w:cs="Times New Roman"/>
          <w:sz w:val="24"/>
          <w:szCs w:val="24"/>
        </w:rPr>
        <w:t xml:space="preserve"> no podrán realizarse consultas que versen sobre la interpretación directa de la Constitución Política de los Estados Unidos Mexicanos o la de este Estado; </w:t>
      </w:r>
    </w:p>
    <w:p w14:paraId="6411CEC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37BBD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consultas planteadas en términos de este precepto, además de los requisitos formales obligatorios, deberán reunir los siguientes requisitos: </w:t>
      </w:r>
    </w:p>
    <w:p w14:paraId="672EA68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B7B7C8"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los números telefónicos, en su caso, del contribuyente y de los autorizados para oír y recibir notificaciones en los términos de este Código; </w:t>
      </w:r>
    </w:p>
    <w:p w14:paraId="3A12173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12B070"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Describir las actividades a las que se dedica el interesado; </w:t>
      </w:r>
    </w:p>
    <w:p w14:paraId="5F07AF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EE2447"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Indicar el monto de la operación u operaciones objeto de la promoción; </w:t>
      </w:r>
    </w:p>
    <w:p w14:paraId="7EF2953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53BF51"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todos los hechos y circunstancias relacionados con la promoción, así como acompañar los documentos e información que soporten tales hechos o circunstancias; </w:t>
      </w:r>
    </w:p>
    <w:p w14:paraId="16DF59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8B6D3E"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Indicar si los hechos o circunstancias sobre los que verse la promoción han sido previamente planteados ante la misma autoridad u otra distinta, o han sido materia de medios de defensa ante autoridades administrativas o jurisdiccionales y, en su caso, el sentido de la resolución, y </w:t>
      </w:r>
    </w:p>
    <w:p w14:paraId="2CEA977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C0EBE5" w14:textId="77777777" w:rsidR="005B6492" w:rsidRPr="005B6492" w:rsidRDefault="005B6492" w:rsidP="005B6492">
      <w:pPr>
        <w:numPr>
          <w:ilvl w:val="0"/>
          <w:numId w:val="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Indicar si el contribuyente se encuentra sujeto al ejercicio de las facultades de comprobación por parte de la Secretaría, señalando los periodos y las contribuciones, objeto de la revisión. </w:t>
      </w:r>
    </w:p>
    <w:p w14:paraId="0A2697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840F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deberá mencionar si se encuentra dentro del plazo para que las autoridades fiscales del Estado emitan la resolución derivada del ejercicio de facultades de comprobación. </w:t>
      </w:r>
    </w:p>
    <w:p w14:paraId="365FA1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D3517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promovente no se encuentra en los supuestos a que se refieren las fracciones V y VI anteriores, deberá manifestarlo así expresamente. </w:t>
      </w:r>
    </w:p>
    <w:p w14:paraId="7EE848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259DF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consulta la realicen asociaciones de contribuyentes debidamente reconocidas, </w:t>
      </w:r>
      <w:proofErr w:type="gramStart"/>
      <w:r w:rsidRPr="005B6492">
        <w:rPr>
          <w:rFonts w:ascii="Arial Narrow" w:eastAsia="Calibri" w:hAnsi="Arial Narrow" w:cs="Times New Roman"/>
          <w:sz w:val="24"/>
          <w:szCs w:val="24"/>
        </w:rPr>
        <w:t>deberá</w:t>
      </w:r>
      <w:proofErr w:type="gramEnd"/>
      <w:r w:rsidRPr="005B6492">
        <w:rPr>
          <w:rFonts w:ascii="Arial Narrow" w:eastAsia="Calibri" w:hAnsi="Arial Narrow" w:cs="Times New Roman"/>
          <w:sz w:val="24"/>
          <w:szCs w:val="24"/>
        </w:rPr>
        <w:t xml:space="preserve"> además, señalarse los requisitos contenidos en las fracciones I a VI anteriores, por cada uno de los interesados. </w:t>
      </w:r>
    </w:p>
    <w:p w14:paraId="2E291E5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7E9A4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consultas se realicen en contravención a lo establecido en este artículo, las autoridades fiscales lo comunicarán al interesado, para que éste en el plazo de diez días, corrija mediante la presentación de otra promoción las irregularidades que le hubieren sido comunicadas. Si dentro del plazo señalado no se presenta una nueva promoción, las autoridades competentes, previa comunicación al interesado, podrán abstenerse de emitir una respuesta sobre los asuntos planteados, y no se actualizará el supuesto referente a la negativa ficta. </w:t>
      </w:r>
    </w:p>
    <w:p w14:paraId="65F123A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F1AE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interesados presenten consultas en los términos de este artículo, y simultáneamente las autoridades fiscales estén ejerciendo sus facultades de comprobación, relacionadas con las disposiciones cuyo cumplimiento sea materia de la consulta planteada, el plazo para resolver las consultas se suspenderá desde la fecha en que se presenten las mismas y hasta la fecha en que quede firme la resolución que en su caso se hubiere emitido respecto el resultado del ejercicio de las facultades de comprobación. </w:t>
      </w:r>
    </w:p>
    <w:p w14:paraId="48C93FC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A1B60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 este artículo, se considera que la consulta es presentada de manera individual, cuando sea efectuada por asociaciones de contribuyentes debidamente reconocidas en términos de las disposiciones legales y reglamentarias aplicables. </w:t>
      </w:r>
    </w:p>
    <w:p w14:paraId="35D1DF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8B1A5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De las resoluciones generadas conforme este artículo sólo se generarán derechos para quienes de forma individual reúnan los requisitos que en este artículo y en la consulta hubieren sido planteados. </w:t>
      </w:r>
    </w:p>
    <w:p w14:paraId="267F75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BBF79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que al presentarse la promoción se hubieren omitido requisitos que no puedan ser conocidos por las autoridades, y que por consecuencia no puedan ser requeridos para ser subsanados en términos de este artículo, las resoluciones que se dicten favorables a los particulares, serán nulas de pleno derecho. Esta situación será comunicada a los interesados mediante resolución fundada y motivada de la autoridad que conozca de ello, incluso en el caso de ser posterior a sus efectos, sin que sean necesarios mayores requisitos para su debida validez legal. </w:t>
      </w:r>
    </w:p>
    <w:p w14:paraId="0016BF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C2B14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54. </w:t>
      </w:r>
      <w:r w:rsidRPr="005B6492">
        <w:rPr>
          <w:rFonts w:ascii="Arial Narrow" w:eastAsia="Calibri" w:hAnsi="Arial Narrow" w:cs="Times New Roman"/>
          <w:sz w:val="24"/>
          <w:szCs w:val="24"/>
        </w:rPr>
        <w:t xml:space="preserve">De las resoluciones por escrito que se dicten por autoridad competente a las consultas planteadas dentro de los límites establecidos en el artículo anterior, que sean favorables a los particulares, se derivan derechos privativos para éstos exclusivamente sobre las situaciones reales y concretas a que se refieran, siempre que se actualicen los siguientes supuestos: </w:t>
      </w:r>
    </w:p>
    <w:p w14:paraId="5F16B7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845E56" w14:textId="77777777" w:rsidR="005B6492" w:rsidRPr="005B6492" w:rsidRDefault="005B6492" w:rsidP="005B6492">
      <w:pPr>
        <w:numPr>
          <w:ilvl w:val="0"/>
          <w:numId w:val="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la consulta comprenda los antecedentes y circunstancias necesarias que permitan sustentar el pronunciamiento emitido por la autoridad; </w:t>
      </w:r>
    </w:p>
    <w:p w14:paraId="4223BD3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1FCF9C" w14:textId="77777777" w:rsidR="005B6492" w:rsidRPr="005B6492" w:rsidRDefault="005B6492" w:rsidP="005B6492">
      <w:pPr>
        <w:numPr>
          <w:ilvl w:val="0"/>
          <w:numId w:val="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los antecedentes y circunstancias que originen la consulta no se hubieren modificado posteriormente a su presentación ante la autoridad, y </w:t>
      </w:r>
    </w:p>
    <w:p w14:paraId="0F6C76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0DDC9D" w14:textId="77777777" w:rsidR="005B6492" w:rsidRPr="005B6492" w:rsidRDefault="005B6492" w:rsidP="005B6492">
      <w:pPr>
        <w:numPr>
          <w:ilvl w:val="0"/>
          <w:numId w:val="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la consulta se formule antes que la autoridad ejerza sus facultades de comprobación respecto de las situaciones reales y concretas a que se refiere la consulta. </w:t>
      </w:r>
    </w:p>
    <w:p w14:paraId="61D54C7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E49FB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no quedará vinculada por la respuesta otorgada a las consultas realizadas por los contribuyentes cuando los términos de la consulta no coincidan con la realidad de los hechos que hubiesen sido expuestos por el promovente, o cuando hubieren existido modificaciones a la legislación aplicable que por su aplicación al caso concreto lo coloquen como inviable. </w:t>
      </w:r>
    </w:p>
    <w:p w14:paraId="33CF37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892AF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respuestas recaídas a las consultas a que se refiere este artículo no se consideran resoluciones definitivas, por tanto, los interesados sólo podrán impugnar las resoluciones definitivas en las cuales la autoridad aplique los criterios contenidos en dichas respuestas, a través de los medios de defensa establecidos en las disposiciones aplicables. </w:t>
      </w:r>
    </w:p>
    <w:p w14:paraId="3C41FC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8951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55. </w:t>
      </w:r>
      <w:r w:rsidRPr="005B6492">
        <w:rPr>
          <w:rFonts w:ascii="Arial Narrow" w:eastAsia="Calibri" w:hAnsi="Arial Narrow" w:cs="Times New Roman"/>
          <w:sz w:val="24"/>
          <w:szCs w:val="24"/>
        </w:rPr>
        <w:t xml:space="preserve">Los funcionarios fiscales facultados debidamente podrán dar a conocer a las diversas dependencias el criterio que deberán seguir respecto la aplicación de las disposiciones fiscales, de los cuales derivarán derechos para los particulares cuando se publiquen en el </w:t>
      </w:r>
      <w:r w:rsidRPr="005B6492">
        <w:rPr>
          <w:rFonts w:ascii="Arial Narrow" w:eastAsia="Calibri" w:hAnsi="Arial Narrow" w:cs="Times New Roman"/>
          <w:sz w:val="24"/>
          <w:szCs w:val="24"/>
        </w:rPr>
        <w:lastRenderedPageBreak/>
        <w:t xml:space="preserve">Periódico Oficial del Gobierno del Estado sin que por ello se generen obligaciones para los mismos. </w:t>
      </w:r>
    </w:p>
    <w:p w14:paraId="1115C9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DA3B2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56. </w:t>
      </w:r>
      <w:r w:rsidRPr="005B6492">
        <w:rPr>
          <w:rFonts w:ascii="Arial Narrow" w:eastAsia="Calibri" w:hAnsi="Arial Narrow" w:cs="Times New Roman"/>
          <w:sz w:val="24"/>
          <w:szCs w:val="24"/>
        </w:rPr>
        <w:t xml:space="preserve">Las resoluciones administrativas de carácter individual o dirigidas a agrupaciones, dictadas en materia de impuestos que otorguen una autorización o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siendo favorables a los particulares, determinen un régimen fiscal, surtirán sus efectos para el contribuyente, en el ejercicio fiscal en el que se otorguen o en el ejercicio inmediato anterior, cuando así se hubiera solicitado, siempre que la resolución se otorgue en los tres meses siguientes al cierre del mismo.</w:t>
      </w:r>
    </w:p>
    <w:p w14:paraId="4E1CA0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3EDFA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concluir el ejercicio para el que se hubiere emitido una resolución de las que señala el párrafo anterior, los interesados a fin de dar continuidad a la resolución anterior, deberán someter en un plazo de quince días a partir que hubiere quedado sin efectos la resolución anterior, las circunstancias del caso a la autoridad fiscal competente para que dicte la nueva resolución que proceda. </w:t>
      </w:r>
    </w:p>
    <w:p w14:paraId="7617B5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A1B92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57. </w:t>
      </w:r>
      <w:r w:rsidRPr="005B6492">
        <w:rPr>
          <w:rFonts w:ascii="Arial Narrow" w:eastAsia="Calibri" w:hAnsi="Arial Narrow" w:cs="Times New Roman"/>
          <w:sz w:val="24"/>
          <w:szCs w:val="24"/>
        </w:rPr>
        <w:t xml:space="preserve">Las promociones o instancias, así como las peticiones que formulen los interesados a las autoridades fiscales deberán ser resueltas en un plazo de treinta días hábiles; transcurrido dicho plazo sin que se notifique la resolución, el interesado podrá considerar que la autoridad resolvió negativamente e interponer mientras no se dicte la resolución, los medios de defensa a que tiene derecho, en cualquier tiempo posterior a dicho plazo. </w:t>
      </w:r>
    </w:p>
    <w:p w14:paraId="054867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B0E5C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autoridad requiera al promovente para que cumpla los requisitos que hubiere omitido en su promoción, o proporcione los elementos necesarios para resolver, éste contará con un término de diez días para cumplir dicho requerimiento. En este caso, el plazo para que las autoridades fiscales resuelvan, comenzará a correr desde que el requerimiento haya sido cumplido. En caso que no se dé cumplimiento al requerimiento en el plazo señalado se tendrá por no presentada la promoción o instancia respectiva. </w:t>
      </w:r>
    </w:p>
    <w:p w14:paraId="2E6B91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C3751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58. </w:t>
      </w:r>
      <w:r w:rsidRPr="005B6492">
        <w:rPr>
          <w:rFonts w:ascii="Arial Narrow" w:eastAsia="Calibri" w:hAnsi="Arial Narrow" w:cs="Times New Roman"/>
          <w:sz w:val="24"/>
          <w:szCs w:val="24"/>
        </w:rPr>
        <w:t xml:space="preserve">Las resoluciones administrativas en materia fiscal de carácter individual favorables a un particular, sólo podrán ser modificadas por el Tribunal mediante juicio iniciado por las autoridades fiscales. </w:t>
      </w:r>
    </w:p>
    <w:p w14:paraId="3871289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2DF1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59. </w:t>
      </w:r>
      <w:r w:rsidRPr="005B6492">
        <w:rPr>
          <w:rFonts w:ascii="Arial Narrow" w:eastAsia="Calibri" w:hAnsi="Arial Narrow" w:cs="Times New Roman"/>
          <w:sz w:val="24"/>
          <w:szCs w:val="24"/>
        </w:rPr>
        <w:t xml:space="preserve">La Secretaría podrá derogar o modificar las resoluciones administrativas de carácter general que hubiera emitido. Las derogaciones o modificaciones realizadas, no afectarán los derechos adquiridos por los particulares que se hubieran producido con anterioridad, incluso cuando se emita una nueva resolución. </w:t>
      </w:r>
    </w:p>
    <w:p w14:paraId="4591101E" w14:textId="4A2851D6" w:rsidR="005B6492" w:rsidRDefault="005B6492" w:rsidP="005B6492">
      <w:pPr>
        <w:spacing w:after="0" w:line="276" w:lineRule="auto"/>
        <w:jc w:val="both"/>
        <w:rPr>
          <w:rFonts w:ascii="Arial Narrow" w:eastAsia="Calibri" w:hAnsi="Arial Narrow" w:cs="Times New Roman"/>
          <w:sz w:val="24"/>
          <w:szCs w:val="24"/>
        </w:rPr>
      </w:pPr>
    </w:p>
    <w:p w14:paraId="07D85A62" w14:textId="12101AB3" w:rsidR="00D30D87" w:rsidRDefault="00D30D87" w:rsidP="005B6492">
      <w:pPr>
        <w:spacing w:after="0" w:line="276" w:lineRule="auto"/>
        <w:jc w:val="both"/>
        <w:rPr>
          <w:rFonts w:ascii="Arial Narrow" w:eastAsia="Calibri" w:hAnsi="Arial Narrow" w:cs="Times New Roman"/>
          <w:sz w:val="24"/>
          <w:szCs w:val="24"/>
        </w:rPr>
      </w:pPr>
    </w:p>
    <w:p w14:paraId="0EDD083E" w14:textId="77777777" w:rsidR="00D30D87" w:rsidRPr="005B6492" w:rsidRDefault="00D30D87" w:rsidP="005B6492">
      <w:pPr>
        <w:spacing w:after="0" w:line="276" w:lineRule="auto"/>
        <w:jc w:val="both"/>
        <w:rPr>
          <w:rFonts w:ascii="Arial Narrow" w:eastAsia="Calibri" w:hAnsi="Arial Narrow" w:cs="Times New Roman"/>
          <w:sz w:val="24"/>
          <w:szCs w:val="24"/>
        </w:rPr>
      </w:pPr>
    </w:p>
    <w:p w14:paraId="6924237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CAPÍTULO SEGUNDO</w:t>
      </w:r>
    </w:p>
    <w:p w14:paraId="2A72756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PRESENTACIÓN DE DECLARACIONES</w:t>
      </w:r>
    </w:p>
    <w:p w14:paraId="040E1DE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Y</w:t>
      </w:r>
    </w:p>
    <w:p w14:paraId="2C9EC119"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AVISOS ANTE LA AUTORIDAD FISCAL</w:t>
      </w:r>
    </w:p>
    <w:p w14:paraId="6162B8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402C8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60. </w:t>
      </w:r>
      <w:r w:rsidRPr="005B6492">
        <w:rPr>
          <w:rFonts w:ascii="Arial Narrow" w:eastAsia="Calibri" w:hAnsi="Arial Narrow" w:cs="Times New Roman"/>
          <w:sz w:val="24"/>
          <w:szCs w:val="24"/>
        </w:rPr>
        <w:t xml:space="preserve">Las declaraciones presentadas por los contribuyentes en términos de lo establecido en las disposiciones fiscales se consideran definitivas; no obstante, podrán presentarse declaraciones complementarias para modificar los datos contenidos en la declaración anterior presentada. </w:t>
      </w:r>
    </w:p>
    <w:p w14:paraId="6FF907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B08F4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fiscales hubiesen iniciado el ejercicio de sus facultades de comprobación, la declaración complementaria que presente el contribuyente sujeto a ellas se considerará como corrección fiscal, y deberán pagarse las multas que al efecto se hubiesen generado por el incumplimiento de obligaciones fiscales cuando en ellas se determine pago de contribuciones a cargo del contribuyente. </w:t>
      </w:r>
    </w:p>
    <w:p w14:paraId="7376059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C1476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Asimismo, si después de haberse presentado dos o más declaraciones complementarias a la original, se pretenden presentar otras declaraciones complementarias en las que se modifiquen conceptos que originen el pago de lo indebido del contribuyente o tengan efectos que reduzcan las cargas tributarias de éste, deberá proporcionarse la información y en su caso anexarse a éstas los documentos que acrediten la existencia y veracidad de tales operaciones.</w:t>
      </w:r>
    </w:p>
    <w:p w14:paraId="3EDDE4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A191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61. </w:t>
      </w:r>
      <w:r w:rsidRPr="005B6492">
        <w:rPr>
          <w:rFonts w:ascii="Arial Narrow" w:eastAsia="Calibri" w:hAnsi="Arial Narrow" w:cs="Times New Roman"/>
          <w:sz w:val="24"/>
          <w:szCs w:val="24"/>
        </w:rPr>
        <w:t xml:space="preserve">Las personas que conforme a las disposiciones fiscales tengan obligación de presentar solicitudes en materia de registro estatal de contribuyentes, declaraciones, avisos o informes, ante las autoridades fiscales, lo harán en las formas que siendo aprobadas por la Secretaría hayan sido publicadas en el Periódico Oficial del Estado, debiendo proporcionar los datos e informes y los documentos que dichas formas requieran; o bien, deberán hacerlo mediante documento digital cuando así establezca la mencionada Secretaría mediante Reglas, o por la aplicación de leyes que regulen la referida forma de presentación </w:t>
      </w:r>
    </w:p>
    <w:p w14:paraId="0E5BBE4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número 1667, aprobado por la LXII Legislatura el 31 de diciembre de 2015 y publicado en el Periódico Oficial Extra del 31 de diciembre del 2015) </w:t>
      </w:r>
    </w:p>
    <w:p w14:paraId="70A0656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45E89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formas para la presentación de las declaraciones, avisos e informes que prevengan las disposiciones fiscales, no hubieran sido aprobadas y publicadas en el Periódico Oficial del Gobierno del Estado por la Secretaría a más tardar un mes antes de la fecha en que el contribuyente esté obligado a utilizarlas, los obligados a presentarlas podrán utilizar las últimas formas publicadas por la citada dependencia y, si no existiera forma publicada, las formularán en escrito libre que contenga su nombre, denominación o razón social, domicilio y clave del registro estatal de contribuyentes, así como el periodo y los datos relativos a la obligación que pretendan cumplir; si se trata de obligación de pago, deberá señalarse además el monto del mismo. </w:t>
      </w:r>
    </w:p>
    <w:p w14:paraId="49DBC9B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D6309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que tengan obligación de presentar declaraciones periódicas de conformidad con las leyes fiscales respectivas, continuarán haciéndolo en tanto no presenten los avisos de suspensión, disminución o cancelación en el registro estatal de contribuyentes, según corresponda. Tratándose de las declaraciones de pago, los contribuyentes deberán presentar dichas declaraciones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no exista cantidad a pagar. </w:t>
      </w:r>
    </w:p>
    <w:p w14:paraId="271228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AD8F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representantes, sea cual fuere el nombre con que se les designe, de personas no residentes en el Estado, con cuya intervención éstas efectúen actividades por las que deban pagar contribuciones, están obligados en los términos de este </w:t>
      </w:r>
      <w:proofErr w:type="spellStart"/>
      <w:r w:rsidRPr="005B6492">
        <w:rPr>
          <w:rFonts w:ascii="Arial Narrow" w:eastAsia="Calibri" w:hAnsi="Arial Narrow" w:cs="Times New Roman"/>
          <w:sz w:val="24"/>
          <w:szCs w:val="24"/>
        </w:rPr>
        <w:t>artículoa</w:t>
      </w:r>
      <w:proofErr w:type="spellEnd"/>
      <w:r w:rsidRPr="005B6492">
        <w:rPr>
          <w:rFonts w:ascii="Arial Narrow" w:eastAsia="Calibri" w:hAnsi="Arial Narrow" w:cs="Times New Roman"/>
          <w:sz w:val="24"/>
          <w:szCs w:val="24"/>
        </w:rPr>
        <w:t xml:space="preserve"> formular y presentar a nombre de sus representados en omisión de éstos, las declaraciones, avisos y demás documentos que señalen las disposiciones fiscales. Esta disposición, no releva a los obligados principales de presentar el aviso correspondiente cuando no sea presentado por sus representantes. </w:t>
      </w:r>
    </w:p>
    <w:p w14:paraId="635EEBD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8973F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las oficinas autorizadas, se recibirán las declaraciones, avisos, solicitudes y demás documentos tal y como se exhiban, sin hacer observaciones ni objeciones. Únicamente se podrá rechazar la presentación cuando ésta corresponda hacerse sólo a través de medios electrónicos o cuando no contengan el nombre, denominación o razón social del contribuyente, su clave de registro estatal de contribuyentes, su domicilio fiscal o no contengan firma del contribuyente o de su representante legal, o que tratándose de declaraciones, éstas contengan evidentes errores aritméticos. </w:t>
      </w:r>
    </w:p>
    <w:p w14:paraId="73337A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E3760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por diferentes contribuciones se deba presentar una misma declaración o aviso y se omita hacerlo por alguna de ellas, se tendrá por no presentada la declaración o aviso por la contribución omitida. </w:t>
      </w:r>
    </w:p>
    <w:p w14:paraId="6932D3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F6946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Las personas obligadas a presentar solicitud de inscripción o avisos en los términos de las disposiciones fiscales, podrán presentar solicitud o avisos complementarios, completando o sustituyendo los datos de la solicitud o aviso original que deban ser modificados.</w:t>
      </w:r>
    </w:p>
    <w:p w14:paraId="57A852C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7CF6A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62. </w:t>
      </w:r>
      <w:r w:rsidRPr="005B6492">
        <w:rPr>
          <w:rFonts w:ascii="Arial Narrow" w:eastAsia="Calibri" w:hAnsi="Arial Narrow" w:cs="Times New Roman"/>
          <w:sz w:val="24"/>
          <w:szCs w:val="24"/>
        </w:rPr>
        <w:t xml:space="preserve">Cuando las disposiciones aplicables así lo señalen, las personas deberán presentar solicitudes en materia de registro estatal de contribuyentes; declaraciones; avisos o informes, en Documentos digitales con Firma electrónica avanzada a través de los medios, formatos electrónicos enviándolos a las autoridades correspondientes o a las oficinas autorizadas, según sea el caso, debiendo cumplir los requisitos que para tales efectos establezca el Reglamento y, en su caso, pagar mediante Transferencia electrónica de fondos. </w:t>
      </w:r>
    </w:p>
    <w:p w14:paraId="280E8A3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D9CA2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las disposiciones fiscales establezcan que se acompañe un documento distinto a escrituras o poderes notariales, y éste no sea digitalizado, la solicitud o el aviso se podrán presentar en medios impresos. </w:t>
      </w:r>
    </w:p>
    <w:p w14:paraId="4E2C45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81A62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podrán cumplir con la obligación a que se refiere el párrafo anterior, en las oficinas establecidas por la Secretaría para tales efectos, proporcionando la información necesaria a fin que sea enviada por medios electrónicos a las direcciones electrónicas correspondientes y, en su caso, ordenando la Transferencia electrónica de fondos. </w:t>
      </w:r>
    </w:p>
    <w:p w14:paraId="6FD0D33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4451D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formatos electrónicos a que se refiere el primer párrafo de este artículo, se darán a conocer en el portal electrónico de la Secretaría, los cuales estarán apegados a las disposiciones fiscales aplicables, y su uso será obligatorio siempre que la difusión en el portal mencionado se lleve a cabo al menos con un mes de anticipación a la fecha en que el contribuyente esté obligado a utilizarlos. </w:t>
      </w:r>
    </w:p>
    <w:p w14:paraId="0D0412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3ED71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63. </w:t>
      </w:r>
      <w:r w:rsidRPr="005B6492">
        <w:rPr>
          <w:rFonts w:ascii="Arial Narrow" w:eastAsia="Calibri" w:hAnsi="Arial Narrow" w:cs="Times New Roman"/>
          <w:sz w:val="24"/>
          <w:szCs w:val="24"/>
        </w:rPr>
        <w:t xml:space="preserve">A petición de los contribuyentes, previo el pago de los derechos correspondientes, la Secretaría podrá expedir constancias, en las que se señalen el cumplimiento de sus obligaciones presentadas o sobre la situación fiscal respecto de sus obligaciones fiscales estatales. La constancia tendrá carácter informativo, y en ella no se prejuzgará sobre el correcto cumplimiento de las obligaciones a su cargo. Para ello, la Secretaría expedirá los documentos o información solicitada por los medios que se determinen mediante reglas de carácter general. </w:t>
      </w:r>
    </w:p>
    <w:p w14:paraId="35CF1D6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65A8806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879, aprobado por la LXIV Legislatura del Estado el 10 de diciembre del 2019 y publicada en el Periódico Oficial Extra de fecha 24 de diciembre de 2019) </w:t>
      </w:r>
    </w:p>
    <w:p w14:paraId="0C525319"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D4AA69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64. </w:t>
      </w:r>
      <w:r w:rsidRPr="005B6492">
        <w:rPr>
          <w:rFonts w:ascii="Arial Narrow" w:eastAsia="Calibri" w:hAnsi="Arial Narrow" w:cs="Times New Roman"/>
          <w:sz w:val="24"/>
          <w:szCs w:val="24"/>
        </w:rPr>
        <w:t xml:space="preserve">Las personas físicas, morales, así como las unidades económicas, que realicen actividades por las que de forma periódica deban pagar contribuciones en los términos de las disposiciones fiscales estatales; los retenedores o recaudadores de contribuciones por disposición de ley, y aquéllas que sin estar obligadas al pago de las mismas les hayan sido establecidas obligaciones en la materia, deberán solicitar su inscripción en el registro estatal de contribuyentes, y proporcionar la información relacionada con su identidad, su domicilio, y en general sobre su situación fiscal, en los términos y plazos que en el Reglamento se establezcan. </w:t>
      </w:r>
    </w:p>
    <w:p w14:paraId="43E5FE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52AA2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establecimientos, sucursales, locales, puestos fijos o semifijos, lugares en que almacenen mercancías y en general, cualquier local o establecimiento que utilicen para el desempeño de sus actividades, los contribuyentes deberán presentar aviso de apertura o cierre de dichos lugares y conservar en los lugares citados, el aviso de apertura, debiendo exhibirlo a las autoridades fiscales cuando éstas lo soliciten. </w:t>
      </w:r>
    </w:p>
    <w:p w14:paraId="235576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B697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Para los efectos de actualización del registro estatal de contribuyentes y los procedimientos que realizan las autoridades fiscales, la solicitud o los avisos a que se refiere este artículo que se presenten en forma extemporánea, surtirán sus efectos a partir de la fecha en que sean presentados, aun cuando los hechos que los motivaron se hayan realizado en época diferente. </w:t>
      </w:r>
    </w:p>
    <w:p w14:paraId="17E49C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45D21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podrán verificar la existencia y localización del domicilio fiscal manifestado por el contribuyente en el aviso respectivo. Las personas físicas que no se encuentren en los supuestos del párrafo primero de este artículo, podrán solicitar su inscripción al registro estatal de contribuyentes, cumpliendo los requisitos establecidos mediante Reglas que para tal efecto publique la Secretaría. </w:t>
      </w:r>
    </w:p>
    <w:p w14:paraId="69996F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6130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solicitud de inscripción y avisos de apertura o cierre de establecimientos deberán presentarse dentro del mes siguiente al día en que se inicien actividades de las que derive el cumplimiento de obligaciones fiscales, o del día en que se realice la situación jurídica o de hecho que lo genera. </w:t>
      </w:r>
    </w:p>
    <w:p w14:paraId="318232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CD828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llevará de conformidad con este artículo y asignará la clave que corresponda conforme las Reglas emitidas para tal efecto, el registro estatal de contribuyentes que corresponda a cada persona inscrita, utilizando y basándose, en los datos que por los interesados le sean proporcionados. Para estos efectos, se podrá considerar y utilizar la clave del registro federal de contribuyentes cuando de forma general, haya sido autorizado por la Secretaría mediante Reglas. </w:t>
      </w:r>
    </w:p>
    <w:p w14:paraId="691677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E8A6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obligados a presentar los avisos a que se refiere el Reglamento de este Código, deberán citar la clave que se haya asignado en todo documento que se presente ante las autoridades fiscales, y en su caso, ante las jurisdiccionales, cuando en este último caso se trate de asuntos en los que la Secretaría sea parte. </w:t>
      </w:r>
    </w:p>
    <w:p w14:paraId="014603A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063BB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a los obligados señalados en este artículo les hubieren iniciado facultades de comprobación, las autoridades fiscales estatales, aun en su carácter de autoridades fiscales federales en términos de los convenios celebrados con la Secretaría de Hacienda y Crédito Público, y se coloquen en cualquiera de los supuestos para presentar avisos al registro estatal de contribuyentes, deberán presentar los avisos con cinco días de anticipación a aquél en que se dé el supuesto que corresponda, y deberán proporcionar copia dentro del mismo término a las autoridades que directamente estén ejerciendo las referidas facultades de comprobación. </w:t>
      </w:r>
    </w:p>
    <w:p w14:paraId="682E8BF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BD557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supuesto de que el contribuyente cambie su domicilio a otra Entidad Federativa y esté sujeto al ejercicio de las facultades de comprobación de la autoridad fiscal del estado de Oaxaca, deberá informar a ésta, mediante escrito libre con 30 días de anticipación de dicho cambio de domicilio. </w:t>
      </w:r>
    </w:p>
    <w:p w14:paraId="6685311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adicionado mediante Decreto No. 879, aprobado por la LXIV Legislatura del Estado el 10 de diciembre del 2019 y publicada en el Periódico Oficial Extra de fecha 24 de diciembre de 2019) </w:t>
      </w:r>
    </w:p>
    <w:p w14:paraId="1EB91E4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ECBDC0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Si el cambio de domicilio se efectúa antes de la notificación de la resolución a que se refiere el artículo 131 de este código, el contribuyente deberá presentar el aviso de suspensión de actividades, señalando un domicilio en el estado de Oaxaca para oír y recibir notificaciones, para efectos de notificar los actos subsecuentes de la visita domiciliaria o revisión de gabinete, en ambos casos. </w:t>
      </w:r>
    </w:p>
    <w:p w14:paraId="2DC55FB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adicionado mediante Decreto No. 879, aprobado por la LXIV Legislatura del Estado el 10 de diciembre del 2019 y publicada en el Periódico Oficial Extra de fecha 24 de diciembre de 2019) </w:t>
      </w:r>
    </w:p>
    <w:p w14:paraId="07F5175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608E339C"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A5EC5E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65. </w:t>
      </w:r>
      <w:r w:rsidRPr="005B6492">
        <w:rPr>
          <w:rFonts w:ascii="Arial Narrow" w:eastAsia="Calibri" w:hAnsi="Arial Narrow" w:cs="Times New Roman"/>
          <w:sz w:val="24"/>
          <w:szCs w:val="24"/>
        </w:rPr>
        <w:t xml:space="preserve">A fin de realizar las aclaraciones pertinentes sin ejercer los medios de impugnación previstos en las disposiciones legales, los particulares podrán acudir mediante escrito libre que entregarán personalmente ante las autoridades fiscales que hubiesen emitido la resolución que se pretende aclarar, dentro de un plazo de seis días siguientes a aquél en que haya surtido efectos la notificación de las resoluciones a que se refieren los Artículos 102 y 170 de este Código, así como en los demás casos que la autoridad fiscal determine mediante Reglas. </w:t>
      </w:r>
    </w:p>
    <w:p w14:paraId="30DC28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0F9B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promoción realizada en términos del párrafo anterior, deberá ser resuelta por la autoridad en un plazo de quince días contados a partir de aquél en que se hubiese presentado conjuntamente con la información y documentos que la autoridad haya establecido en las Reglas aplicables. </w:t>
      </w:r>
    </w:p>
    <w:p w14:paraId="36C4D7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7DA26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previsto en este artículo no constituye instancia, ni interrumpe ni suspende los plazos para que los particulares puedan interponer los medios de defensa. Las resoluciones que se emitan por la autoridad fiscal en términos de este artículo sólo podrán ser impugnadas por los particulares, conjuntamente con el medio de defensa que se intente contra la resolución primigenia de la que derivó su solicitud. </w:t>
      </w:r>
    </w:p>
    <w:p w14:paraId="46CCBA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25A72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TERCERO</w:t>
      </w:r>
    </w:p>
    <w:p w14:paraId="3A8A549E"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LAS DEVOLUCIONES Y COMPENSACIONES</w:t>
      </w:r>
    </w:p>
    <w:p w14:paraId="67DCF5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D1B9B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66. </w:t>
      </w:r>
      <w:r w:rsidRPr="005B6492">
        <w:rPr>
          <w:rFonts w:ascii="Arial Narrow" w:eastAsia="Calibri" w:hAnsi="Arial Narrow" w:cs="Times New Roman"/>
          <w:sz w:val="24"/>
          <w:szCs w:val="24"/>
        </w:rPr>
        <w:t xml:space="preserve">Las autoridades fiscales devolverán a los particulares, las cantidades pagadas indebidamente y las que procedan conforme a las leyes fiscales. En caso de contribuciones que se hubieran retenido o recaudado a terceros, la devolución deberá ser solicitada y sólo se efectuará a los contribuyentes a quienes se les hubiera retenido o recaudado la contribución de que se trate. Tratándose de los impuestos indirectos, la devolución por pago de lo indebido deberá ser solicitada y se efectuará a las personas a quienes les hubiere sido trasladado el impuesto y siempre que no lo hayan acreditado; por tanto, quien trasladó el impuesto, recaudó o retuvo la contribución, ya sea en forma expresa y por separado, o incluido en el precio, no tendrá derecho a solicitar su devolución </w:t>
      </w:r>
    </w:p>
    <w:p w14:paraId="62CD85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97D20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 dispuesto en el párrafo anterior, se aplicará sin perjuicio del acreditamiento de los impuestos indirectos a los que de conformidad con lo dispuesto en las leyes que los establezcan tengan derecho los contribuyentes. </w:t>
      </w:r>
    </w:p>
    <w:p w14:paraId="3860425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DDAC2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pago de lo indebido se hubiera efectuado en cumplimiento de acto de autoridad, el derecho a la devolución en los términos de este artículo, nace cuando dicho acto se anule. </w:t>
      </w:r>
    </w:p>
    <w:p w14:paraId="5621D0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4E358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solicite la devolución, ésta deberá efectuarse dentro del plazo de cuarenta y cinco días hábiles siguientes a la fecha en que fue presentada la solicitud ante la autoridad fiscal competente, con todos los datos requeridos, incluyendo para el caso en que solicite la devolución para su depósito en cuenta del solicitante, los datos de la Institución integrante del sistema financiero y el número de cuenta para transferencias electrónicas del contribuyente en dicha institución financiera, debidamente integrado de conformidad con las disposiciones del Banco de México, así como los demás informes y documentos que señale el reglamento; tratándose de contribuyentes que se dictaminen por contador público registrado en los términos del artículo 81 de este código, el plazo para que las autoridades fiscales efectúen la devolución será de un mes. </w:t>
      </w:r>
    </w:p>
    <w:p w14:paraId="5568C2A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2F0154F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1266E8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fiscales soliciten la colaboración de otras autoridades estatales o municipales de acuerdo al artículo96 del presente Código, para determinar la procedencia de la devolución, se suspenderán los plazos previstos en el párrafo anterior, para efectuar la misma hasta en tanto se obtenga la información solicitada, debiendo notificar dicha situación al solicitante de la devolución. </w:t>
      </w:r>
    </w:p>
    <w:p w14:paraId="1A6C5F6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95E5F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la solicitud de devolución únicamente existan errores aritméticos en la determinación de la cantidad solicitada, las autoridades fiscales devolverán las cantidades que correspondan, sin que sea necesario presentar una declaración complementaria. </w:t>
      </w:r>
    </w:p>
    <w:p w14:paraId="73A4EB6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E6EB9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podrán devolver una cantidad menor a la solicitada por los contribuyentes, cuando con motivo de la revisión efectuada a la documentación e información aportados por el contribuyente que ya obren en su poder, exista certeza que la cantidad que se devuelve es la que corresponde. En este caso, la solicitud se considerará negada por la parte que no sea devuelta, salvo que se trate de errores aritméticos o de forma, en cuyo caso deberá comunicarse esta circunstancia al interesado. Cuando las autoridades fiscales mediante oficio regresen la solicitud de devolución a los contribuyentes, se considerará que ésta fue negada en su totalidad. Para tales efectos, las autoridades fiscales deberán fundar y motivar las causas que sustentan la negativa parcial o total de la devolución respectiva. </w:t>
      </w:r>
    </w:p>
    <w:p w14:paraId="6DE8C35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9BB9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67. </w:t>
      </w:r>
      <w:r w:rsidRPr="005B6492">
        <w:rPr>
          <w:rFonts w:ascii="Arial Narrow" w:eastAsia="Calibri" w:hAnsi="Arial Narrow" w:cs="Times New Roman"/>
          <w:sz w:val="24"/>
          <w:szCs w:val="24"/>
        </w:rPr>
        <w:t xml:space="preserve">El fisco estatal deberá pagar la devolución que proceda actualizada conforme a lo previsto en el artículo23 de este Código. </w:t>
      </w:r>
    </w:p>
    <w:p w14:paraId="1236A0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AD2F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el caso de depósito en cuenta, se entenderá que la devolución está a disposición del contribuyente a partir de la fecha en que la autoridad efectúe el depósito en la institución financiera señalada en la solicitud de devolución. </w:t>
      </w:r>
    </w:p>
    <w:p w14:paraId="1309F3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BE54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el acto administrativo que autorice la devolución se determinen correctamente la actualización y los intereses que en su caso procedan, calculados a la fecha en la que se emita dicho acto sobre la cantidad que legalmente proceda, se entenderá que dicha devolución está debidamente efectuada siempre que entre la fecha de emisión de la autorización y la fecha en la que la devolución esté a disposición del contribuyente no haya trascurrido más de un mes. </w:t>
      </w:r>
    </w:p>
    <w:p w14:paraId="43C33C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F8AC0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fiscales procedan a la devolución de cantidades a favor de los interesados, la orden de devolución no implicará resolución favorable, quedando a salvo las facultades de comprobación de la autoridad. Si la devolución se hubiera efectuado y no procediera, se causarán recargos en los términos del artículo24 de este Código, sobre las cantidades actualizadas, tanto por las devueltas indebidamente como por las de los intereses pagados por las autoridades fiscales, a partir de la fecha de la devolución. </w:t>
      </w:r>
    </w:p>
    <w:p w14:paraId="65EB3D7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A2B4D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obligación de devolver prescribe en los mismos términos y condiciones que el crédito fiscal. Para estos efectos, la solicitud de devolución que presente el particular, se considera como gestión de cobro que interrumpe la prescripción. </w:t>
      </w:r>
    </w:p>
    <w:p w14:paraId="58FF3F3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290EE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devolución podrá hacerse de oficio o a petición del interesado. </w:t>
      </w:r>
    </w:p>
    <w:p w14:paraId="692D79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93607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68. </w:t>
      </w:r>
      <w:r w:rsidRPr="005B6492">
        <w:rPr>
          <w:rFonts w:ascii="Arial Narrow" w:eastAsia="Calibri" w:hAnsi="Arial Narrow" w:cs="Times New Roman"/>
          <w:sz w:val="24"/>
          <w:szCs w:val="24"/>
        </w:rPr>
        <w:t>Cuando los contribuyentes presenten solicitud de devolución de un saldo a favor o de un pago de lo indebido, y la devolución se efectúe fuera del plazo establecido en el artículo66, las autoridades fiscales pagarán intereses que se calcularán a partir del día siguiente al vencimiento de dicho plazo conforme a la tasa prevista en los términos del artículo24 de este Código que se aplicará sobre la devolución actualizada.</w:t>
      </w:r>
    </w:p>
    <w:p w14:paraId="00E828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55090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contribuyente presente una solicitud de devolución que sea negada y posteriormente sea concedida por la autoridad en cumplimiento de una resolución dictada en un recurso administrativo o de una sentencia emitida por un órgano jurisdiccional, el cálculo de los intereses en términos del párrafo anterior se efectuará a partir de: </w:t>
      </w:r>
    </w:p>
    <w:p w14:paraId="0A486C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715B9D" w14:textId="77777777" w:rsidR="005B6492" w:rsidRPr="005B6492" w:rsidRDefault="005B6492" w:rsidP="005B6492">
      <w:pPr>
        <w:numPr>
          <w:ilvl w:val="0"/>
          <w:numId w:val="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Tratándose de saldos a favor o cuando el pago de lo indebido se hubiese determinado por el propio contribuyente, a partir de la fecha en que se hubiera presentado la solicitud de devolución. </w:t>
      </w:r>
    </w:p>
    <w:p w14:paraId="72D462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C98D95" w14:textId="77777777" w:rsidR="005B6492" w:rsidRPr="005B6492" w:rsidRDefault="005B6492" w:rsidP="005B6492">
      <w:pPr>
        <w:numPr>
          <w:ilvl w:val="0"/>
          <w:numId w:val="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pago de lo indebido se hubiese realizado por haber sido determinado por la autoridad, a partir de que se pagó dicho crédito. </w:t>
      </w:r>
    </w:p>
    <w:p w14:paraId="47497B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19661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haya presentado una solicitud de devolución de pago de lo indebido y la devolución se efectúe en cumplimiento a una resolución emitida en un recurso administrativo o a una sentencia emitida por un órgano jurisdiccional, el cálculo de los intereses se efectuará a partir de que se interpuso el recurso administrativo o, en su caso, la demanda del juicio respectivo, por los pagos efectuados con anterioridad a dichos supuestos. </w:t>
      </w:r>
    </w:p>
    <w:p w14:paraId="0E6DA7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BC76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fisco estatal deba pagar intereses a los contribuyentes sobre las cantidades actualizadas que les deba devolver, pagará dichos intereses conjuntamente con la cantidad principal objeto de la devolución actualizada. En el caso que las autoridades fiscales no paguen los intereses a que se refiere este artículo, o los paguen en cantidad menor, se considerará negado el derecho al pago de los mismos, en su totalidad o por la parte no pagada, según corresponda. </w:t>
      </w:r>
    </w:p>
    <w:p w14:paraId="1C1759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BE8AC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los intereses a cargo del fisco estatal excederán de los que se causen en los últimos cinco años. </w:t>
      </w:r>
    </w:p>
    <w:p w14:paraId="16DEC1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A2968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cantidad entregada al contribuyente en concepto de devolución, se aplicará primero a intereses y, posteriormente, a las cantidades a que por disposición de ley tenga derecho el contribuyente, y a aquéllas que fueron pagadas indebidamente. En caso que existan remanentes a favor del particular, se deberán pagar intereses por éstos. </w:t>
      </w:r>
    </w:p>
    <w:p w14:paraId="4A7586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B94F0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69. </w:t>
      </w:r>
      <w:r w:rsidRPr="005B6492">
        <w:rPr>
          <w:rFonts w:ascii="Arial Narrow" w:eastAsia="Calibri" w:hAnsi="Arial Narrow" w:cs="Times New Roman"/>
          <w:sz w:val="24"/>
          <w:szCs w:val="24"/>
        </w:rPr>
        <w:t xml:space="preserve">Las autoridades fiscales efectuarán la devolución mediante cheque nominativo o depósito en la cuenta del contribuyente, para lo cual, éste deberá proporcionar en la solicitud de devolución o en la declaración correspondiente el número de su cuenta. Para estos efectos, los estados de cuenta que expidan las instituciones financieras serán considerados como comprobante del pago de la devolución respectiva. En los casos que el día de vencimiento del plazo a que se refiere el precepto citado no sea posible efectuar el depósito por causas imputables al particular o la institución financiera designada por éste, dicho plazo se suspenderá hasta en tanto pueda efectuarse. </w:t>
      </w:r>
    </w:p>
    <w:p w14:paraId="751AC4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E2B2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70. </w:t>
      </w:r>
      <w:r w:rsidRPr="005B6492">
        <w:rPr>
          <w:rFonts w:ascii="Arial Narrow" w:eastAsia="Calibri" w:hAnsi="Arial Narrow" w:cs="Times New Roman"/>
          <w:sz w:val="24"/>
          <w:szCs w:val="24"/>
        </w:rPr>
        <w:t xml:space="preserve">En caso de que el pago se realice mediante cheque nominativo, se considerará que la devolución está a disposición del contribuyente al día hábil siguiente en que surta efectos la notificación de la autorización de la devolución respectiva, y siempre que el cheque se encuentre </w:t>
      </w:r>
      <w:r w:rsidRPr="005B6492">
        <w:rPr>
          <w:rFonts w:ascii="Arial Narrow" w:eastAsia="Calibri" w:hAnsi="Arial Narrow" w:cs="Times New Roman"/>
          <w:sz w:val="24"/>
          <w:szCs w:val="24"/>
        </w:rPr>
        <w:lastRenderedPageBreak/>
        <w:t xml:space="preserve">efectivamente a su disposición. El cheque estará a disposición del contribuyente en un plazo de 30 días. </w:t>
      </w:r>
    </w:p>
    <w:p w14:paraId="79EC7E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CFC2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71. </w:t>
      </w:r>
      <w:r w:rsidRPr="005B6492">
        <w:rPr>
          <w:rFonts w:ascii="Arial Narrow" w:eastAsia="Calibri" w:hAnsi="Arial Narrow" w:cs="Times New Roman"/>
          <w:sz w:val="24"/>
          <w:szCs w:val="24"/>
        </w:rPr>
        <w:t xml:space="preserve">Podrán compensarse los adeudos fiscales cuando: </w:t>
      </w:r>
    </w:p>
    <w:p w14:paraId="3D7193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3F40EA" w14:textId="77777777" w:rsidR="005B6492" w:rsidRPr="005B6492" w:rsidRDefault="005B6492" w:rsidP="005B6492">
      <w:pPr>
        <w:numPr>
          <w:ilvl w:val="0"/>
          <w:numId w:val="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obligados a pagar mediante declaración opten por compensar las cantidades que tengan a su favor contra las que estén obligados a pagar por adeudo propio o por retención o recaudación de contribuciones a terceros, y </w:t>
      </w:r>
    </w:p>
    <w:p w14:paraId="1AAA2D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9F33FB" w14:textId="77777777" w:rsidR="005B6492" w:rsidRPr="005B6492" w:rsidRDefault="005B6492" w:rsidP="005B6492">
      <w:pPr>
        <w:numPr>
          <w:ilvl w:val="0"/>
          <w:numId w:val="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a los que se les haya determinado un crédito fiscal firme opten por compensar contra saldos pendientes de pago por parte del Gobierno del Estado. </w:t>
      </w:r>
    </w:p>
    <w:p w14:paraId="2F99E0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4390F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 de los dispuesto en la fracción I, los contribuyentes efectuarán la compensación de las cantidades a su favor actualizadas conforme a lo previsto en el artículo 23 de este Código, desde el mes en que se realizó el pago de lo indebido, hasta aquél en que la compensación se realice; debiendo, además, presentar aviso de compensación dentro de los cinco días siguientes a aquél en que la misma se haya efectuado, para lo cual deberán proporcionar la información y acompañar la documentación que al efecto se solicite en la forma oficial que para estos efectos se publique. Tratándose de la fracción II podrá hacerse la compensación previa manifestación de la voluntad del contribuyente, de conformidad con las Reglas que al efecto establezca la Secretaría. </w:t>
      </w:r>
    </w:p>
    <w:p w14:paraId="641C0AC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D621A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que hayan ejercido la opción a que se refiere el primer párrafo del presente artículo, que tuvieran remanente una vez efectuada la compensación, podrán solicitar la devolución de dicho remanente. </w:t>
      </w:r>
    </w:p>
    <w:p w14:paraId="0BD4CC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C34C8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compensación se hubiera efectuado y no procediera, la cantidad compensada deberá ser reintegrada al fisco estatal debidamente actualizada, y se causarán además, los recargos en términos de lo establecido en este ordenamiento sobre las cantidades compensadas indebidamente, por el período transcurrido desde el mes en que se efectuó la compensación indebida hasta aquél en que se haga el pago del monto de la compensación indebidamente efectuada. </w:t>
      </w:r>
    </w:p>
    <w:p w14:paraId="485B39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C60D6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podrán compensar las cantidades cuya devolución se haya solicitado o cuando haya prescrito la obligación para devolverlas, ni las cantidades que hubiesen sido trasladadas expresamente y por separado o incluidas en el precio de conformidad con las leyes fiscales, cuando quien pretenda hacer la compensación no tenga derecho a obtener su devolución en términos del artículo66 de este Código. </w:t>
      </w:r>
    </w:p>
    <w:p w14:paraId="3EFDC3C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4D41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Las autoridades fiscales podrán compensar de oficio las cantidades que los contribuyentes tengan derecho a recibir de las autoridades fiscales por cualquier concepto, en los términos de lo dispuesto en el artículo66 de este Código, aun en el caso que la devolución hubiera sido solicitada, contra las cantidades que los contribuyentes estén obligados a pagar por adeudos propios o por retención a terceros cuando éstos hayan quedado firmes. </w:t>
      </w:r>
    </w:p>
    <w:p w14:paraId="36E038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D1E66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realizar la compensación de oficio, las autoridades deberán emitir resolución debidamente fundada y motivada, la cual se notificará personalmente al contribuyente afectado, y será impugnable a través del recurso de revocación establecido en este Código, que no será optativo y deberá interponerse dentro de los diez días siguientes a la notificación; si no efectúa la impugnación señalada, la compensación de oficio se considerará firme desde la fecha en que le fue notificada la resolución que así lo determinó. </w:t>
      </w:r>
    </w:p>
    <w:p w14:paraId="59815F1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532A462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7D3357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72. </w:t>
      </w:r>
      <w:r w:rsidRPr="005B6492">
        <w:rPr>
          <w:rFonts w:ascii="Arial Narrow" w:eastAsia="Calibri" w:hAnsi="Arial Narrow" w:cs="Times New Roman"/>
          <w:sz w:val="24"/>
          <w:szCs w:val="24"/>
        </w:rPr>
        <w:t xml:space="preserve">Cuando los sujetos de la relación tributaria por actos u omisiones propios, o valiéndose del error reciban indebidamente subsidios o estímulos fiscales estatales, deberán reintegrar la cantidad indebidamente recibida, misma que deberá ser actualizada conforme lo dispuesto en el artículo23 de este Código. Además, deberán pagar recargos en los términos del artículo24 de este Código, sobre las cantidades actualizadas, indebidamente recibidas, que se calcularán a partir de la fecha en la que hayan recibido el subsidio y hasta la fecha en la que se devuelva al Fisco Estatal la cantidad indebidamente recibida. </w:t>
      </w:r>
    </w:p>
    <w:p w14:paraId="1CB6FF82"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3374D99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CUARTO</w:t>
      </w:r>
    </w:p>
    <w:p w14:paraId="24CB8A7C"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CONTABILIDAD</w:t>
      </w:r>
    </w:p>
    <w:p w14:paraId="2F8C85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F2D96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73. </w:t>
      </w:r>
      <w:r w:rsidRPr="005B6492">
        <w:rPr>
          <w:rFonts w:ascii="Arial Narrow" w:eastAsia="Calibri" w:hAnsi="Arial Narrow" w:cs="Times New Roman"/>
          <w:sz w:val="24"/>
          <w:szCs w:val="24"/>
        </w:rPr>
        <w:t xml:space="preserve">Quienes en términos de las disposiciones de este Código y las demás leyes fiscales aplicables efectúen actividades por las que deban pagar contribuciones, estarán obligados a llevar contabilidad por las operaciones que realicen, la que deberá reunir los requisitos que en el mismo se establecen. En caso de que las disposiciones fiscales federales establezcan la obligación de llevar contabilidad de conformidad al régimen fiscal federal que se encuentran inscritos en términos de las disposiciones fiscales federales, se considerará que con estos mismos se cumple con la obligación señalada por las disposiciones fiscales estatales. </w:t>
      </w:r>
    </w:p>
    <w:p w14:paraId="4B8B44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CBB9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que los sujetos pasivos no se encuentren inscritos bajo ningún régimen fiscal federal, deberán llevar la contabilidad mediante los instrumentos, recursos y sistemas de registro y procesamiento que mejor se acomoden a las características particulares de la actividad de los contribuyentes, cuyos asientos deberán efectuarse dentro de los dos meses siguientes a la fecha en que se realicen las actividades respectivas. </w:t>
      </w:r>
    </w:p>
    <w:p w14:paraId="7AA4930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A9DA1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relación al párrafo anterior, deberán señalar domicilio en el estado, en los términos del artículo17 de este Código y conservar en él la documentación y demás elementos contables y comprobatorios, hasta por el término de cinco años </w:t>
      </w:r>
      <w:proofErr w:type="spellStart"/>
      <w:r w:rsidRPr="005B6492">
        <w:rPr>
          <w:rFonts w:ascii="Arial Narrow" w:eastAsia="Calibri" w:hAnsi="Arial Narrow" w:cs="Times New Roman"/>
          <w:sz w:val="24"/>
          <w:szCs w:val="24"/>
        </w:rPr>
        <w:t>ó</w:t>
      </w:r>
      <w:proofErr w:type="spellEnd"/>
      <w:r w:rsidRPr="005B6492">
        <w:rPr>
          <w:rFonts w:ascii="Arial Narrow" w:eastAsia="Calibri" w:hAnsi="Arial Narrow" w:cs="Times New Roman"/>
          <w:sz w:val="24"/>
          <w:szCs w:val="24"/>
        </w:rPr>
        <w:t xml:space="preserve"> durante el plazo que corresponda para que opere la caducidad de las facultades de determinación de las autoridades fiscales, conforme lo establecido en el artículo117 de este Código. </w:t>
      </w:r>
    </w:p>
    <w:p w14:paraId="0D20C77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9157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la contabilidad y de la documentación correspondiente a actos cuyos efectos fiscales se prolonguen en el tiempo, el plazo de conservación de la contabilidad comenzará a computarse a partir del día en el que se presente la declaración fiscal o informativa del último ejercicio en que se hayan producido dichos efectos. Cuando se trate de la documentación correspondiente a aquellos conceptos respecto de los cuales se hubiera promovido algún recurso o juicio, el plazo para conservarla se computará a partir de la fecha en la que quede firme la resolución que les ponga fin. </w:t>
      </w:r>
    </w:p>
    <w:p w14:paraId="0BD115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2728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clausura, baja, suspensión de actividades, cancelación de registros o extinción de la obligación, el período de cinco años deberá computarse a partir de la fecha en que se lleven a cabo dichos actos, a menos que por disposición expresa de algún ordenamiento legal, deba conservarla por más tiempo. </w:t>
      </w:r>
    </w:p>
    <w:p w14:paraId="4C583A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C51B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74. </w:t>
      </w:r>
      <w:r w:rsidRPr="005B6492">
        <w:rPr>
          <w:rFonts w:ascii="Arial Narrow" w:eastAsia="Calibri" w:hAnsi="Arial Narrow" w:cs="Times New Roman"/>
          <w:sz w:val="24"/>
          <w:szCs w:val="24"/>
        </w:rPr>
        <w:t xml:space="preserve">Cuando las autoridades fiscales en el ejercicio de sus facultades de comprobación mantengan en su poder la contabilidad de los sujetos pasivos por un plazo mayor de un mes, éstos deberán continuar llevando su contabilidad cumpliendo con los requisitos respectivos. </w:t>
      </w:r>
    </w:p>
    <w:p w14:paraId="77CAF20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B4FE3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las autoridades fiscales en los términos del párrafo que antecede mantengan en su poder uno o más libros de contabilidad por un plazo mayor de un mes, el contribuyente deberá asentar las operaciones pendientes de registro y las subsecuentes, en el nuevo o nuevos libros que corresponda. Cuando la autoridad devuelva los libros, después de que los nuevos hayan sido utilizados, el contribuyente ya no hará asientos en los devueltos.</w:t>
      </w:r>
    </w:p>
    <w:p w14:paraId="1D8888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E683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Quedan incluidos en la contabilidad los registros y cuentas especiales a que obliguen las disposiciones fiscales, los que lleven los contribuyentes aun cuando no sean obligatorios y los libros y registros sociales a que obliguen otras leyes. </w:t>
      </w:r>
    </w:p>
    <w:p w14:paraId="3B4738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41DF3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en que las demás disposiciones de éste Código hagan referencia a la contabilidad, se entenderá que la misma se integra por los sistemas y registros contables, registros electrónicos, dispositivos magnéticos que contenga información de las operaciones, papeles de trabajo, cuentas bancarias, cuentas especiales, libros y registros sociales señalados en el párrafo anterior, así como por la documentación comprobatoria de los asientos respectivos y los comprobantes de haber cumplido con las disposiciones fiscales. </w:t>
      </w:r>
    </w:p>
    <w:p w14:paraId="181D6A3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81B2E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75. </w:t>
      </w:r>
      <w:r w:rsidRPr="005B6492">
        <w:rPr>
          <w:rFonts w:ascii="Arial Narrow" w:eastAsia="Calibri" w:hAnsi="Arial Narrow" w:cs="Times New Roman"/>
          <w:sz w:val="24"/>
          <w:szCs w:val="24"/>
        </w:rPr>
        <w:t xml:space="preserve">Cuando las autoridades fiscales estatales ejerzan facultades de comprobación con contribuyentes que para efectos fiscales federales tengan su domicilio fiscal en otra Entidad Federativa, deberán proporcionar en el domicilio fiscal que debe considerarse conforme las disposiciones de este Código, la contabilidad, incluyendo la documentación comprobatoria correspondiente a las operaciones que se realizaron dentro del Estado, o que en los términos establecidos en este Código y las leyes fiscales estatales respectivas, debió surtir sus efectos en el mismo. </w:t>
      </w:r>
    </w:p>
    <w:p w14:paraId="79B819D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C4E8A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que no estén obligadas a llevar contabilidad, deberán conservar en su domicilio a disposición de las autoridades fiscales toda documentación relacionada con sus actos, actividades o pagos relacionados con contribuciones estatales. </w:t>
      </w:r>
    </w:p>
    <w:p w14:paraId="6B1D754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290A3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76. </w:t>
      </w:r>
      <w:r w:rsidRPr="005B6492">
        <w:rPr>
          <w:rFonts w:ascii="Arial Narrow" w:eastAsia="Calibri" w:hAnsi="Arial Narrow" w:cs="Times New Roman"/>
          <w:sz w:val="24"/>
          <w:szCs w:val="24"/>
        </w:rPr>
        <w:t xml:space="preserve">Las personas obligadas a llevar contabilidad deberán conservarla en el domicilio fiscal a disposición de las autoridades fiscales. Cuando los contribuyentes con motivo de las disposiciones federales aplicables a la materia fiscal, deban conservar su contabilidad fuera del Estado, tendrá la obligación de conservar en el domicilio fiscal que corresponda en éste, la totalidad de la documentación que para efectos estatales se prevé en los artículos 73 y 74 de este Código. </w:t>
      </w:r>
    </w:p>
    <w:p w14:paraId="157AEAA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87F0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con establecimientos, sucursales, locales, puestos fijos o semifijos en la vía pública, deberán tener a disposición de las autoridades fiscales en dichos lugares y, en su caso, en el lugar donde almacenen mercancías, su cédula de identificación fiscal expedida por la Secretaría o la solicitud de inscripción en el registro estatal de contribuyentes o copia certificada de cualesquiera de dichos documentos. </w:t>
      </w:r>
    </w:p>
    <w:p w14:paraId="253027F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7A658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77. </w:t>
      </w:r>
      <w:r w:rsidRPr="005B6492">
        <w:rPr>
          <w:rFonts w:ascii="Arial Narrow" w:eastAsia="Calibri" w:hAnsi="Arial Narrow" w:cs="Times New Roman"/>
          <w:sz w:val="24"/>
          <w:szCs w:val="24"/>
        </w:rPr>
        <w:t xml:space="preserve">Los contribuyentes que lleven su contabilidad o parte de ella utilizando registros electrónicos, deberán proporcionar a las autoridades fiscales cuando así se les sea solicitado, en los medios procesables que utilicen, la información que les fuere requerida en términos de las disposiciones aplicables. </w:t>
      </w:r>
    </w:p>
    <w:p w14:paraId="4996DA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3E63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contribuyente lleve su contabilidad mediante los sistemas manual o mecanizado o cuando su equipo de cómputo no pueda procesar dispositivos en los términos señalados por la Secretaría, la información deberá proporcionarse en las formas que al efecto apruebe dicha dependencia. </w:t>
      </w:r>
    </w:p>
    <w:p w14:paraId="63884215"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7D5C14D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QUINTO</w:t>
      </w:r>
    </w:p>
    <w:p w14:paraId="5097731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OBLIGACIÓN DE EXPEDIR COMPROBANTES</w:t>
      </w:r>
    </w:p>
    <w:p w14:paraId="5D25FE42"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FISCALES Y SUS REQUISITOS</w:t>
      </w:r>
    </w:p>
    <w:p w14:paraId="159814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63BD3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78. </w:t>
      </w:r>
      <w:r w:rsidRPr="005B6492">
        <w:rPr>
          <w:rFonts w:ascii="Arial Narrow" w:eastAsia="Calibri" w:hAnsi="Arial Narrow" w:cs="Times New Roman"/>
          <w:sz w:val="24"/>
          <w:szCs w:val="24"/>
        </w:rPr>
        <w:t xml:space="preserve">Los contribuyentes que realicen operaciones dentro del Estado o las que deban surtir sus efectos dentro del mismo, están obligados a expedir los comprobantes fiscales conforme a lo dispuesto en este Código. </w:t>
      </w:r>
    </w:p>
    <w:p w14:paraId="3B5FBE2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0EB4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comprobantes no reúnan algún requisito de los establecidos en este Capítulo no se podrán utilizar para realizar las deducciones autorizadas por las disposiciones fiscales. </w:t>
      </w:r>
    </w:p>
    <w:p w14:paraId="46377C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A04D41"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79. </w:t>
      </w:r>
      <w:r w:rsidRPr="005B6492">
        <w:rPr>
          <w:rFonts w:ascii="Arial Narrow" w:eastAsia="Calibri" w:hAnsi="Arial Narrow" w:cs="Times New Roman"/>
          <w:sz w:val="24"/>
          <w:szCs w:val="24"/>
        </w:rPr>
        <w:t xml:space="preserve">Para efectos de la obligación de expedición de comprobantes fiscales, se consideran autorizados en términos del artículo78 de este Código, aquellos que se expidan para efectos fiscales federales. </w:t>
      </w:r>
    </w:p>
    <w:p w14:paraId="60F9EF11" w14:textId="77777777" w:rsidR="00E801D5" w:rsidRPr="005B6492" w:rsidRDefault="00E801D5" w:rsidP="005B6492">
      <w:pPr>
        <w:spacing w:after="0" w:line="276" w:lineRule="auto"/>
        <w:jc w:val="both"/>
        <w:rPr>
          <w:rFonts w:ascii="Arial Narrow" w:eastAsia="Calibri" w:hAnsi="Arial Narrow" w:cs="Times New Roman"/>
          <w:sz w:val="24"/>
          <w:szCs w:val="24"/>
        </w:rPr>
      </w:pPr>
    </w:p>
    <w:p w14:paraId="75C09AB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el caso de los contribuyentes que no se encuentren inscritos bajo ningún régimen fiscal federal, los comprobantes que expidan por los actos o actividades que realicen, deberán reunir los requisitos siguientes: </w:t>
      </w:r>
    </w:p>
    <w:p w14:paraId="78FC52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E6470D"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nombre, denominación o razón social de quien lo expide; </w:t>
      </w:r>
    </w:p>
    <w:p w14:paraId="574079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8574B7"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registro estatal de contribuyentes que tengan asignado; </w:t>
      </w:r>
    </w:p>
    <w:p w14:paraId="1DDB7F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BDD89B"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Lugar, fecha de expedición y número de folio; </w:t>
      </w:r>
    </w:p>
    <w:p w14:paraId="762B74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11A8FD"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Cantidad y clase de mercancía enajenada, descripción del servicio prestado o identificación del bien otorgado para uso o goce temporal a un tercero; </w:t>
      </w:r>
    </w:p>
    <w:p w14:paraId="4C8CDD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28F733"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traslado de los impuestos estales correspondientes en forma expresa y por separado; </w:t>
      </w:r>
    </w:p>
    <w:p w14:paraId="65A0400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C5714F"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importe total de la operación que ampara, y </w:t>
      </w:r>
    </w:p>
    <w:p w14:paraId="6498CD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21AC7B" w14:textId="77777777" w:rsidR="005B6492" w:rsidRPr="005B6492" w:rsidRDefault="005B6492" w:rsidP="005B6492">
      <w:pPr>
        <w:numPr>
          <w:ilvl w:val="0"/>
          <w:numId w:val="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domicilio fiscal que les corresponda dentro del Estado, o el que para tales efectos se haya designado. Tratándose de contribuyentes que tengan más de un local o establecimiento, deberán señalar en los mismos el domicilio del local o establecimientos en el que se realizó la operación que ampara. </w:t>
      </w:r>
    </w:p>
    <w:p w14:paraId="07E2D64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435BB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80. </w:t>
      </w:r>
      <w:r w:rsidRPr="005B6492">
        <w:rPr>
          <w:rFonts w:ascii="Arial Narrow" w:eastAsia="Calibri" w:hAnsi="Arial Narrow" w:cs="Times New Roman"/>
          <w:sz w:val="24"/>
          <w:szCs w:val="24"/>
        </w:rPr>
        <w:t xml:space="preserve">Los contribuyentes que expidan comprobantes fiscales digitales en los que se incluyan operaciones por las que se deban pagar contribuciones estatales, deberán hacerlo conforme a lo siguiente: </w:t>
      </w:r>
    </w:p>
    <w:p w14:paraId="4721D0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3C0245" w14:textId="77777777" w:rsidR="005B6492" w:rsidRPr="005B6492" w:rsidRDefault="005B6492" w:rsidP="005B6492">
      <w:pPr>
        <w:numPr>
          <w:ilvl w:val="0"/>
          <w:numId w:val="2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Expedir comprobantes fiscales digitales los cuales deben reunir los requisitos que se encuentran inscritos en las disposiciones fiscales federales o recabar los comprobantes que las disposiciones tributarias señalen, los cuales deberán contener: </w:t>
      </w:r>
    </w:p>
    <w:p w14:paraId="54300C8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5E3DE3"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clave de registro estatal de contribuyentes de quien lo expida y el régimen fiscal en que tributen conforme a las disposiciones federales tratándose de contribuyentes que tengan más de un local o establecimiento, deberán señalar en los mismos el domicilio del local o establecimiento en el que expidan los comprobantes; </w:t>
      </w:r>
    </w:p>
    <w:p w14:paraId="0478FD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B2BD2D"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Clave del registro estatal de contribuyentes de la persona a favor de quien se expide; </w:t>
      </w:r>
    </w:p>
    <w:p w14:paraId="54102A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4626C8"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Número de folio y Sello digital que señalan las disposiciones fiscales federales; </w:t>
      </w:r>
    </w:p>
    <w:p w14:paraId="1D4A7E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DA54E9"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Lugar y fecha de expedición; </w:t>
      </w:r>
    </w:p>
    <w:p w14:paraId="4BF84B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77696B"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Cantidad y clase de mercancía enajenada, descripción del servicio prestado o identificación del bien otorgado para uso o goce temporal a un tercero; </w:t>
      </w:r>
    </w:p>
    <w:p w14:paraId="7313F7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145E55"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traslado de los impuestos estatales correspondientes en forma expresa y por separado, y </w:t>
      </w:r>
    </w:p>
    <w:p w14:paraId="0873DE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1DB6D6" w14:textId="77777777" w:rsidR="005B6492" w:rsidRPr="005B6492" w:rsidRDefault="005B6492" w:rsidP="005B6492">
      <w:pPr>
        <w:numPr>
          <w:ilvl w:val="0"/>
          <w:numId w:val="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importe total de la operación que ampara. </w:t>
      </w:r>
    </w:p>
    <w:p w14:paraId="6EFC0C9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7B65A0" w14:textId="77777777" w:rsidR="005B6492" w:rsidRPr="005B6492" w:rsidRDefault="005B6492" w:rsidP="005B6492">
      <w:pPr>
        <w:numPr>
          <w:ilvl w:val="0"/>
          <w:numId w:val="2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Proporcionar de inmediato a sus clientes, la impresión del comprobante fiscal digital cuando así les sea solicitada. </w:t>
      </w:r>
    </w:p>
    <w:p w14:paraId="56F69FA3"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E571B5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SEXTO</w:t>
      </w:r>
    </w:p>
    <w:p w14:paraId="7EC18EE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DICTÁMENES DE CONTRIBUCIONES ESTATALES</w:t>
      </w:r>
    </w:p>
    <w:p w14:paraId="6293549B"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POR CONTADOR PÚBLICO AUTORIZADO</w:t>
      </w:r>
    </w:p>
    <w:p w14:paraId="4921BCB6"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E517C5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81. </w:t>
      </w:r>
      <w:r w:rsidRPr="005B6492">
        <w:rPr>
          <w:rFonts w:ascii="Arial Narrow" w:eastAsia="Calibri" w:hAnsi="Arial Narrow" w:cs="Times New Roman"/>
          <w:sz w:val="24"/>
          <w:szCs w:val="24"/>
        </w:rPr>
        <w:t xml:space="preserve">Las personas físicas, morales o unidades económicas, estarán obligadas a dictaminar sus contribuciones estatales por contador público registrado, en los términos de este Código y su Reglamento, cuando se encuentren en los supuestos siguientes: </w:t>
      </w:r>
    </w:p>
    <w:p w14:paraId="071CEB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7DC74A" w14:textId="77777777" w:rsidR="005B6492" w:rsidRPr="005B6492" w:rsidRDefault="005B6492" w:rsidP="005B6492">
      <w:pPr>
        <w:numPr>
          <w:ilvl w:val="0"/>
          <w:numId w:val="3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en el año calendario inmediato anterior hayan obtenido ingresos superiores a $10,000.000.00, por concepto de prestación de servicios de hospedaje, y </w:t>
      </w:r>
    </w:p>
    <w:p w14:paraId="23535B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F5429A" w14:textId="77777777" w:rsidR="005B6492" w:rsidRPr="005B6492" w:rsidRDefault="005B6492" w:rsidP="005B6492">
      <w:pPr>
        <w:numPr>
          <w:ilvl w:val="0"/>
          <w:numId w:val="3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que por concepto del impuesto sobre erogaciones por remuneraciones al trabajo personal en el año calendario inmediato anterior hayan contado con un promedio mensual </w:t>
      </w:r>
      <w:r w:rsidRPr="005B6492">
        <w:rPr>
          <w:rFonts w:ascii="Arial Narrow" w:eastAsia="Calibri" w:hAnsi="Arial Narrow" w:cs="Times New Roman"/>
          <w:sz w:val="24"/>
          <w:szCs w:val="24"/>
        </w:rPr>
        <w:lastRenderedPageBreak/>
        <w:t xml:space="preserve">de ciento cincuenta o más trabajadores, o cuando por concepto de pago sobre erogaciones por remuneraciones al trabajo personal haya sido igual o superior a $400,000.00 pesos en promedio mensual. </w:t>
      </w:r>
    </w:p>
    <w:p w14:paraId="0F08EF3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CD6EE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partir del segundo ejercicio en que se encuentren en suspensión de actividades, los contribuyentes a que se refiere la fracción II de este artículo, no estarán obligados a dictaminar sus contribuciones estatales. </w:t>
      </w:r>
    </w:p>
    <w:p w14:paraId="3823E1D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9CCE9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físicas, morales o unidades económicas, que no estén obligadas a dictaminar sus contribuciones estatales por contador público registrado, podrán optar por hacerlo en los términos del artículo 82 de este Código y su Reglamento. </w:t>
      </w:r>
    </w:p>
    <w:p w14:paraId="41AEB25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FC05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a que se refiere este artículo deberán presentar ante la autoridad fiscal lo siguiente: </w:t>
      </w:r>
    </w:p>
    <w:p w14:paraId="10784A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C21747" w14:textId="77777777" w:rsidR="005B6492" w:rsidRPr="005B6492" w:rsidRDefault="005B6492" w:rsidP="005B6492">
      <w:pPr>
        <w:numPr>
          <w:ilvl w:val="0"/>
          <w:numId w:val="3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Aviso de dictamen a través de los formatos autorizados para tal efecto por la Secretaría, dentro de los tres meses siguientes a la terminación del ejercicio a dictaminar, y </w:t>
      </w:r>
    </w:p>
    <w:p w14:paraId="3E03FF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79ED09" w14:textId="77777777" w:rsidR="005B6492" w:rsidRPr="005B6492" w:rsidRDefault="005B6492" w:rsidP="005B6492">
      <w:pPr>
        <w:numPr>
          <w:ilvl w:val="0"/>
          <w:numId w:val="3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Dictamen formulado por contador público registrado, incluyendo la información y documentación que indique el Reglamento, a más tardar el 30 de junio del año inmediato posterior a la terminación del ejercicio a dictaminar. </w:t>
      </w:r>
    </w:p>
    <w:p w14:paraId="728752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79B498" w14:textId="4676D6AF"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el dictamen</w:t>
      </w:r>
      <w:r w:rsidR="00FC075A">
        <w:rPr>
          <w:rFonts w:ascii="Arial Narrow" w:eastAsia="Calibri" w:hAnsi="Arial Narrow" w:cs="Times New Roman"/>
          <w:sz w:val="24"/>
          <w:szCs w:val="24"/>
        </w:rPr>
        <w:t xml:space="preserve">, aviso del dictamen y la documentación </w:t>
      </w:r>
      <w:r w:rsidRPr="005B6492">
        <w:rPr>
          <w:rFonts w:ascii="Arial Narrow" w:eastAsia="Calibri" w:hAnsi="Arial Narrow" w:cs="Times New Roman"/>
          <w:sz w:val="24"/>
          <w:szCs w:val="24"/>
        </w:rPr>
        <w:t>relacionada con el mismo</w:t>
      </w:r>
      <w:r w:rsidR="00FC075A">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se presenten fuera de los plazos que prevé este artículo, éstos se tendrán por no presentados. </w:t>
      </w:r>
    </w:p>
    <w:p w14:paraId="28FB8619" w14:textId="568CBC8C" w:rsidR="00E749DF" w:rsidRPr="000B14C9" w:rsidRDefault="00E749DF" w:rsidP="00E749DF">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 xml:space="preserve">(Párrafo </w:t>
      </w:r>
      <w:r>
        <w:rPr>
          <w:rFonts w:ascii="Arial Narrow" w:eastAsia="Calibri" w:hAnsi="Arial Narrow" w:cs="Times New Roman"/>
          <w:b/>
          <w:bCs/>
          <w:color w:val="FFFFFF"/>
          <w:sz w:val="20"/>
          <w:szCs w:val="20"/>
        </w:rPr>
        <w:t>reformado</w:t>
      </w:r>
      <w:r w:rsidRPr="000B14C9">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7411F7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4DB9A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el dictamen determine diferencias de contribuciones a pagar, éstas deberán enterarse mediante declaración complementaria ante la Secretaría, dentro de los diez días posteriores a la presentación del dictamen. </w:t>
      </w:r>
    </w:p>
    <w:p w14:paraId="70D8508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3597081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7E1D3BB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28960A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82. </w:t>
      </w:r>
      <w:r w:rsidRPr="005B6492">
        <w:rPr>
          <w:rFonts w:ascii="Arial Narrow" w:eastAsia="Calibri" w:hAnsi="Arial Narrow" w:cs="Times New Roman"/>
          <w:sz w:val="24"/>
          <w:szCs w:val="24"/>
        </w:rPr>
        <w:t xml:space="preserve">Los dictámenes formulados por contadores públicos registrados, sobre las contribuciones estatales de los contribuyentes o bien en las aclaraciones que dichos contadores formulen respecto de los hechos afirmados en los dictámenes se presumirán ciertos, salvo prueba en contrario, siempre que se cumpla con lo siguiente: </w:t>
      </w:r>
    </w:p>
    <w:p w14:paraId="2B4ED4D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482FF3" w14:textId="2992CDFC" w:rsidR="005B6492" w:rsidRPr="005B6492" w:rsidRDefault="005B6492" w:rsidP="005B6492">
      <w:pPr>
        <w:numPr>
          <w:ilvl w:val="0"/>
          <w:numId w:val="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contador público que dictamine esté registrado ante la Secretaría, en los términos de este Código y </w:t>
      </w:r>
      <w:r w:rsidR="00FF7E60">
        <w:rPr>
          <w:rFonts w:ascii="Arial Narrow" w:eastAsia="Calibri" w:hAnsi="Arial Narrow" w:cs="Times New Roman"/>
          <w:sz w:val="24"/>
          <w:szCs w:val="24"/>
        </w:rPr>
        <w:t>demás disposiciones fiscales y administrativas aplicables</w:t>
      </w:r>
      <w:r w:rsidRPr="005B6492">
        <w:rPr>
          <w:rFonts w:ascii="Arial Narrow" w:eastAsia="Calibri" w:hAnsi="Arial Narrow" w:cs="Times New Roman"/>
          <w:sz w:val="24"/>
          <w:szCs w:val="24"/>
        </w:rPr>
        <w:t xml:space="preserve">; </w:t>
      </w:r>
    </w:p>
    <w:p w14:paraId="0E6429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A0F9F1" w14:textId="77777777" w:rsidR="005B6492" w:rsidRPr="005B6492" w:rsidRDefault="005B6492" w:rsidP="005B6492">
      <w:pPr>
        <w:numPr>
          <w:ilvl w:val="0"/>
          <w:numId w:val="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dictamen se formule de acuerdo con el Reglamento y las Normas Internacionales de Auditoría. </w:t>
      </w:r>
    </w:p>
    <w:p w14:paraId="41A16FB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46844F" w14:textId="403BBAFA"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el contador público registrado no dé cumplimiento a las disposiciones establecidas en esta fracción, la autoridad fiscal, previa audiencia, oirá las razones y defensas del contador público y en el caso que proceda conforme a pruebas debidamente calificadas, exhortará o amonestará al contador público registrado o suspenderá hasta por dos años los efectos de su registro</w:t>
      </w:r>
      <w:r w:rsidR="00FF7E60">
        <w:rPr>
          <w:rFonts w:ascii="Arial Narrow" w:eastAsia="Calibri" w:hAnsi="Arial Narrow" w:cs="Times New Roman"/>
          <w:sz w:val="24"/>
          <w:szCs w:val="24"/>
        </w:rPr>
        <w:t>, observando el procedimiento establecido en el Reglamento</w:t>
      </w:r>
      <w:r w:rsidRPr="005B6492">
        <w:rPr>
          <w:rFonts w:ascii="Arial Narrow" w:eastAsia="Calibri" w:hAnsi="Arial Narrow" w:cs="Times New Roman"/>
          <w:sz w:val="24"/>
          <w:szCs w:val="24"/>
        </w:rPr>
        <w:t xml:space="preserve">. Si hubiera reincidencia o el contador hubiere participado en la comisión de un delito de carácter fiscal o no exhiba a requerimiento de autoridad, los papeles de trabajo que elaboró con motivo de la auditoría practicada a los documentos correspondientes del contribuyente para efectos fiscales, se procederá a la cancelación definitiva de dicho registro. Lo anterior de conformidad con lo establecido en el Reglamento; </w:t>
      </w:r>
    </w:p>
    <w:p w14:paraId="514EAE9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8C4279" w14:textId="4065B1A5" w:rsidR="005B6492" w:rsidRPr="005B6492" w:rsidRDefault="005B6492" w:rsidP="005B6492">
      <w:pPr>
        <w:numPr>
          <w:ilvl w:val="0"/>
          <w:numId w:val="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dictamen se presente en los términos de los dispuesto por el presente Código y su </w:t>
      </w:r>
      <w:r w:rsidR="00236EB9">
        <w:rPr>
          <w:rFonts w:ascii="Arial Narrow" w:eastAsia="Calibri" w:hAnsi="Arial Narrow" w:cs="Times New Roman"/>
          <w:sz w:val="24"/>
          <w:szCs w:val="24"/>
        </w:rPr>
        <w:t>r</w:t>
      </w:r>
      <w:r w:rsidRPr="005B6492">
        <w:rPr>
          <w:rFonts w:ascii="Arial Narrow" w:eastAsia="Calibri" w:hAnsi="Arial Narrow" w:cs="Times New Roman"/>
          <w:sz w:val="24"/>
          <w:szCs w:val="24"/>
        </w:rPr>
        <w:t xml:space="preserve">eglamento; y </w:t>
      </w:r>
    </w:p>
    <w:p w14:paraId="69DF0C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F23D78" w14:textId="77777777" w:rsidR="005B6492" w:rsidRPr="005B6492" w:rsidRDefault="005B6492" w:rsidP="005B6492">
      <w:pPr>
        <w:numPr>
          <w:ilvl w:val="0"/>
          <w:numId w:val="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contador público registrado no esté impedido para formular dictámenes de contribuciones estatales respecto de un contribuyente, por afectar su independencia e imparcialidad, en los siguientes casos: </w:t>
      </w:r>
    </w:p>
    <w:p w14:paraId="642CE4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52A63A"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Sea cónyuge, pariente por consanguinidad o civil en línea recta sin limitación de grado, transversal dentro del cuarto grado y por afinidad dentro del cuarto grado, del propietario o socio principal de la empresa o de algún director, administrador o empleado que tenga intervención importante en la administración; </w:t>
      </w:r>
    </w:p>
    <w:p w14:paraId="62BFCE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5EC66B" w14:textId="0352B3E3" w:rsid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Sea o haya sido en el ejercicio fiscal que dictamina, director, miembro del consejo de administración, administrador o empleado del contribuyente o de una empresa afiliada, subsidiaria o que esté vinculada económica o administrativamente a él</w:t>
      </w:r>
      <w:r w:rsidR="00B96569">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cualquiera que sea la forma como se le designe y se le retribuyan sus servicios</w:t>
      </w:r>
      <w:r w:rsidR="00B96569">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w:t>
      </w:r>
    </w:p>
    <w:p w14:paraId="2336C541" w14:textId="77777777" w:rsidR="00B96569" w:rsidRPr="005B6492" w:rsidRDefault="00B96569" w:rsidP="00B96569">
      <w:pPr>
        <w:spacing w:after="0" w:line="276" w:lineRule="auto"/>
        <w:contextualSpacing/>
        <w:jc w:val="both"/>
        <w:rPr>
          <w:rFonts w:ascii="Arial Narrow" w:eastAsia="Calibri" w:hAnsi="Arial Narrow" w:cs="Times New Roman"/>
          <w:sz w:val="24"/>
          <w:szCs w:val="24"/>
        </w:rPr>
      </w:pPr>
    </w:p>
    <w:p w14:paraId="0BB1A3D8" w14:textId="2D3C5C2D" w:rsidR="005B6492" w:rsidRDefault="005B6492" w:rsidP="00B96569">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desempeñe como comisario de la sociedad no se considerará impedido para dictaminar, salvo que concurra otra causal de las que se mencionan en estas fracciones; </w:t>
      </w:r>
    </w:p>
    <w:p w14:paraId="7FA8E503" w14:textId="77777777" w:rsidR="00B96569" w:rsidRPr="005B6492" w:rsidRDefault="00B96569" w:rsidP="00B96569">
      <w:pPr>
        <w:spacing w:after="0" w:line="276" w:lineRule="auto"/>
        <w:ind w:left="720"/>
        <w:contextualSpacing/>
        <w:jc w:val="both"/>
        <w:rPr>
          <w:rFonts w:ascii="Arial Narrow" w:eastAsia="Calibri" w:hAnsi="Arial Narrow" w:cs="Times New Roman"/>
          <w:sz w:val="24"/>
          <w:szCs w:val="24"/>
        </w:rPr>
      </w:pPr>
    </w:p>
    <w:p w14:paraId="38E73C22"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Tenga o haya tenido en el ejercicio fiscal que dictamine, alguna injerencia o vinculación económica en los negocios del contribuyente que le impida mantener su independencia e imparcialidad; </w:t>
      </w:r>
    </w:p>
    <w:p w14:paraId="19FAB3B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CCC194"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Reciba, por cualquier circunstancia o motivo, participación directa en función de los resultados de su auditoría o emita su dictamen relativo a las contribuciones estatales del contribuyente en circunstancias en las cuales su emolumento dependa del resultado del mismo; </w:t>
      </w:r>
    </w:p>
    <w:p w14:paraId="672B25A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505E2B"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Sea agente o corredor de bolsa de valores en ejercicio; </w:t>
      </w:r>
    </w:p>
    <w:p w14:paraId="0F3984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8B6D8B"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Sea servidor público de los Gobiernos Federal, Estatal o Municipal, o de un organismo descentralizado competente para determinar contribuciones federales, estatales o municipales; o </w:t>
      </w:r>
    </w:p>
    <w:p w14:paraId="7BF6354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66BF15" w14:textId="77777777" w:rsidR="005B6492" w:rsidRPr="005B6492" w:rsidRDefault="005B6492" w:rsidP="005B6492">
      <w:pPr>
        <w:numPr>
          <w:ilvl w:val="0"/>
          <w:numId w:val="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encuentre vinculado en cualquier otra forma con el contribuyente, que le impida independencia e imparcialidad de criterio. </w:t>
      </w:r>
    </w:p>
    <w:p w14:paraId="13BD5D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C52F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opiniones o interpretaciones contenidas en los dictámenes, no obligan a las autoridades fiscales. La revisión de los dictámenes y demás documentos relativos a los mismos, se podrán efectuar en forma previa o simultánea al ejercicio de las otras facultades de verificación fiscal y comprobación, respecto de los contribuyentes o responsables solidarios. </w:t>
      </w:r>
    </w:p>
    <w:p w14:paraId="267AD616" w14:textId="65A1F7EE" w:rsidR="00FB15B8" w:rsidRPr="00FB15B8" w:rsidRDefault="00FB15B8" w:rsidP="00FB15B8">
      <w:pPr>
        <w:shd w:val="clear" w:color="auto" w:fill="003E3D"/>
        <w:spacing w:after="0" w:line="240" w:lineRule="auto"/>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82 reformado mediante Decreto No. 886 publicado en el Periódico Oficial del Estado No. 52 Sexta Sección el 27 de diciembre del 2014) </w:t>
      </w:r>
    </w:p>
    <w:p w14:paraId="66C68B3C" w14:textId="4A0E5DB4" w:rsidR="00C95078" w:rsidRPr="000B14C9" w:rsidRDefault="00C95078" w:rsidP="00C95078">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Artículo</w:t>
      </w:r>
      <w:r w:rsidRPr="000B14C9">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reformado</w:t>
      </w:r>
      <w:r w:rsidRPr="000B14C9">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41B3CFDF" w14:textId="5EBF6DE1" w:rsidR="005B6492" w:rsidRDefault="005B6492" w:rsidP="005B6492">
      <w:pPr>
        <w:spacing w:after="0" w:line="276" w:lineRule="auto"/>
        <w:jc w:val="both"/>
        <w:rPr>
          <w:rFonts w:ascii="Arial Narrow" w:eastAsia="Calibri" w:hAnsi="Arial Narrow" w:cs="Times New Roman"/>
          <w:sz w:val="24"/>
          <w:szCs w:val="24"/>
        </w:rPr>
      </w:pPr>
    </w:p>
    <w:p w14:paraId="70E74879" w14:textId="0C1C3CBD" w:rsidR="00FB15B8" w:rsidRDefault="005E6C13" w:rsidP="005B6492">
      <w:pPr>
        <w:spacing w:after="0" w:line="276" w:lineRule="auto"/>
        <w:jc w:val="both"/>
        <w:rPr>
          <w:rFonts w:ascii="Arial Narrow" w:eastAsia="Calibri" w:hAnsi="Arial Narrow" w:cs="Times New Roman"/>
          <w:sz w:val="24"/>
          <w:szCs w:val="24"/>
        </w:rPr>
      </w:pPr>
      <w:r w:rsidRPr="005E6C13">
        <w:rPr>
          <w:rFonts w:ascii="Arial Narrow" w:eastAsia="Calibri" w:hAnsi="Arial Narrow" w:cs="Times New Roman"/>
          <w:b/>
          <w:bCs/>
          <w:sz w:val="24"/>
          <w:szCs w:val="24"/>
        </w:rPr>
        <w:t>ARTÍCULO 82 A.</w:t>
      </w:r>
      <w:r>
        <w:rPr>
          <w:rFonts w:ascii="Arial Narrow" w:eastAsia="Calibri" w:hAnsi="Arial Narrow" w:cs="Times New Roman"/>
          <w:sz w:val="24"/>
          <w:szCs w:val="24"/>
        </w:rPr>
        <w:t xml:space="preserve"> La Secretaría será la instancia encargada de la administración y operación del registro de contadores públicos que formulen dictámenes de contribuciones estatales.</w:t>
      </w:r>
    </w:p>
    <w:p w14:paraId="3252D8F5" w14:textId="2F59EE9F" w:rsidR="005E6C13" w:rsidRDefault="005E6C13" w:rsidP="005B6492">
      <w:pPr>
        <w:spacing w:after="0" w:line="276" w:lineRule="auto"/>
        <w:jc w:val="both"/>
        <w:rPr>
          <w:rFonts w:ascii="Arial Narrow" w:eastAsia="Calibri" w:hAnsi="Arial Narrow" w:cs="Times New Roman"/>
          <w:sz w:val="24"/>
          <w:szCs w:val="24"/>
        </w:rPr>
      </w:pPr>
    </w:p>
    <w:p w14:paraId="2A3A7B60" w14:textId="65E9ACBD" w:rsidR="005B6492" w:rsidRPr="005B6492" w:rsidRDefault="005E6C13" w:rsidP="005B6492">
      <w:p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 xml:space="preserve">Para los efectos establecidos en este Código, su Reglamento y demás disposiciones fiscales o administrativas vigentes, el contador público interesado en obtener su inscripción en el registro a que se refiere el párrafo anterior, deberá </w:t>
      </w:r>
      <w:r w:rsidR="005B6492" w:rsidRPr="005B6492">
        <w:rPr>
          <w:rFonts w:ascii="Arial Narrow" w:eastAsia="Calibri" w:hAnsi="Arial Narrow" w:cs="Times New Roman"/>
          <w:sz w:val="24"/>
          <w:szCs w:val="24"/>
        </w:rPr>
        <w:t xml:space="preserve">reunir </w:t>
      </w:r>
      <w:r>
        <w:rPr>
          <w:rFonts w:ascii="Arial Narrow" w:eastAsia="Calibri" w:hAnsi="Arial Narrow" w:cs="Times New Roman"/>
          <w:sz w:val="24"/>
          <w:szCs w:val="24"/>
        </w:rPr>
        <w:t xml:space="preserve">y presentar </w:t>
      </w:r>
      <w:r w:rsidR="005B6492" w:rsidRPr="005B6492">
        <w:rPr>
          <w:rFonts w:ascii="Arial Narrow" w:eastAsia="Calibri" w:hAnsi="Arial Narrow" w:cs="Times New Roman"/>
          <w:sz w:val="24"/>
          <w:szCs w:val="24"/>
        </w:rPr>
        <w:t xml:space="preserve">los siguientes requisitos: </w:t>
      </w:r>
    </w:p>
    <w:p w14:paraId="209BD1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CC09E7" w14:textId="66EE0845" w:rsidR="005B6492" w:rsidRPr="005B6492" w:rsidRDefault="0048042A" w:rsidP="005B6492">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S</w:t>
      </w:r>
      <w:r w:rsidR="005B6492" w:rsidRPr="005B6492">
        <w:rPr>
          <w:rFonts w:ascii="Arial Narrow" w:eastAsia="Calibri" w:hAnsi="Arial Narrow" w:cs="Times New Roman"/>
          <w:sz w:val="24"/>
          <w:szCs w:val="24"/>
        </w:rPr>
        <w:t xml:space="preserve">olicitud </w:t>
      </w:r>
      <w:r w:rsidR="009248E1">
        <w:rPr>
          <w:rFonts w:ascii="Arial Narrow" w:eastAsia="Calibri" w:hAnsi="Arial Narrow" w:cs="Times New Roman"/>
          <w:sz w:val="24"/>
          <w:szCs w:val="24"/>
        </w:rPr>
        <w:t>de</w:t>
      </w:r>
      <w:r w:rsidR="005B6492" w:rsidRPr="005B6492">
        <w:rPr>
          <w:rFonts w:ascii="Arial Narrow" w:eastAsia="Calibri" w:hAnsi="Arial Narrow" w:cs="Times New Roman"/>
          <w:sz w:val="24"/>
          <w:szCs w:val="24"/>
        </w:rPr>
        <w:t xml:space="preserve"> registro en el formato autorizado por la Secretaría; </w:t>
      </w:r>
    </w:p>
    <w:p w14:paraId="72A49C6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106805" w14:textId="6DE2415A" w:rsidR="005B6492" w:rsidRPr="005B6492" w:rsidRDefault="005B6492" w:rsidP="005B6492">
      <w:pPr>
        <w:numPr>
          <w:ilvl w:val="0"/>
          <w:numId w:val="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Copia del acta de nacimiento o de la carta de naturalización; </w:t>
      </w:r>
      <w:r w:rsidR="0048042A">
        <w:rPr>
          <w:rFonts w:ascii="Arial Narrow" w:eastAsia="Calibri" w:hAnsi="Arial Narrow" w:cs="Times New Roman"/>
          <w:sz w:val="24"/>
          <w:szCs w:val="24"/>
        </w:rPr>
        <w:t>tratándose de personas extranjeras acreditar que cuent</w:t>
      </w:r>
      <w:r w:rsidR="00787E77">
        <w:rPr>
          <w:rFonts w:ascii="Arial Narrow" w:eastAsia="Calibri" w:hAnsi="Arial Narrow" w:cs="Times New Roman"/>
          <w:sz w:val="24"/>
          <w:szCs w:val="24"/>
        </w:rPr>
        <w:t>a</w:t>
      </w:r>
      <w:r w:rsidR="0048042A">
        <w:rPr>
          <w:rFonts w:ascii="Arial Narrow" w:eastAsia="Calibri" w:hAnsi="Arial Narrow" w:cs="Times New Roman"/>
          <w:sz w:val="24"/>
          <w:szCs w:val="24"/>
        </w:rPr>
        <w:t>n con derecho a dictaminar conforme a los tratados internacionales de que México sea parte;</w:t>
      </w:r>
    </w:p>
    <w:p w14:paraId="00734A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60F0E4" w14:textId="3324902A" w:rsidR="005B6492" w:rsidRDefault="005B6492" w:rsidP="005B6492">
      <w:pPr>
        <w:numPr>
          <w:ilvl w:val="0"/>
          <w:numId w:val="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Estar al corriente en el cumplimiento de sus obligaciones fiscales; </w:t>
      </w:r>
    </w:p>
    <w:p w14:paraId="5F17CB49" w14:textId="77777777" w:rsidR="00787E77" w:rsidRDefault="00787E77" w:rsidP="00787E77">
      <w:pPr>
        <w:pStyle w:val="Prrafodelista"/>
        <w:rPr>
          <w:rFonts w:ascii="Arial Narrow" w:eastAsia="Calibri" w:hAnsi="Arial Narrow" w:cs="Times New Roman"/>
          <w:sz w:val="24"/>
          <w:szCs w:val="24"/>
        </w:rPr>
      </w:pPr>
    </w:p>
    <w:p w14:paraId="1CBB78D9" w14:textId="05DD2223" w:rsidR="00787E77" w:rsidRPr="005B6492" w:rsidRDefault="00787E77" w:rsidP="005B6492">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Copia de cédula profesional de contador público o equivalente emitida por la Secretaría de Educación Pública;</w:t>
      </w:r>
    </w:p>
    <w:p w14:paraId="3C064F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07D30B" w14:textId="77777777" w:rsidR="00D42095" w:rsidRDefault="005B6492" w:rsidP="00D42095">
      <w:pPr>
        <w:numPr>
          <w:ilvl w:val="0"/>
          <w:numId w:val="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Constancia emitida por Colegio Profesional o Asociación</w:t>
      </w:r>
      <w:r w:rsidR="00787E77">
        <w:rPr>
          <w:rFonts w:ascii="Arial Narrow" w:eastAsia="Calibri" w:hAnsi="Arial Narrow" w:cs="Times New Roman"/>
          <w:sz w:val="24"/>
          <w:szCs w:val="24"/>
        </w:rPr>
        <w:t xml:space="preserve"> de Contadores Públicos</w:t>
      </w:r>
      <w:r w:rsidRPr="005B6492">
        <w:rPr>
          <w:rFonts w:ascii="Arial Narrow" w:eastAsia="Calibri" w:hAnsi="Arial Narrow" w:cs="Times New Roman"/>
          <w:sz w:val="24"/>
          <w:szCs w:val="24"/>
        </w:rPr>
        <w:t xml:space="preserve"> que acredite su calidad de miembro activo por un mínimo de tres años de manera continua, expedida dentro de los dos meses anteriores a la fecha de presentación de la solicitud</w:t>
      </w:r>
      <w:r w:rsidR="002B378B">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w:t>
      </w:r>
    </w:p>
    <w:p w14:paraId="40382137" w14:textId="77777777" w:rsidR="00D42095" w:rsidRDefault="00D42095" w:rsidP="00D42095">
      <w:pPr>
        <w:pStyle w:val="Prrafodelista"/>
        <w:spacing w:after="0"/>
        <w:rPr>
          <w:rFonts w:ascii="Arial Narrow" w:eastAsia="Calibri" w:hAnsi="Arial Narrow" w:cs="Times New Roman"/>
          <w:sz w:val="24"/>
          <w:szCs w:val="24"/>
        </w:rPr>
      </w:pPr>
    </w:p>
    <w:p w14:paraId="61CEB353" w14:textId="61162060" w:rsidR="005B6492" w:rsidRPr="00D42095" w:rsidRDefault="00D42095" w:rsidP="00D42095">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Certificación vigente expedida por los colegios profesionales o asociaciones de contadores públicos</w:t>
      </w:r>
      <w:r w:rsidR="005B6492" w:rsidRPr="00D42095">
        <w:rPr>
          <w:rFonts w:ascii="Arial Narrow" w:eastAsia="Calibri" w:hAnsi="Arial Narrow" w:cs="Times New Roman"/>
          <w:sz w:val="24"/>
          <w:szCs w:val="24"/>
        </w:rPr>
        <w:t xml:space="preserve">; </w:t>
      </w:r>
    </w:p>
    <w:p w14:paraId="51C272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A078C9" w14:textId="029A4503" w:rsidR="005B6492" w:rsidRPr="005B6492" w:rsidRDefault="00AF1E13" w:rsidP="005B6492">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Comprobante exp</w:t>
      </w:r>
      <w:r w:rsidR="005F6828">
        <w:rPr>
          <w:rFonts w:ascii="Arial Narrow" w:eastAsia="Calibri" w:hAnsi="Arial Narrow" w:cs="Times New Roman"/>
          <w:sz w:val="24"/>
          <w:szCs w:val="24"/>
        </w:rPr>
        <w:t>e</w:t>
      </w:r>
      <w:r>
        <w:rPr>
          <w:rFonts w:ascii="Arial Narrow" w:eastAsia="Calibri" w:hAnsi="Arial Narrow" w:cs="Times New Roman"/>
          <w:sz w:val="24"/>
          <w:szCs w:val="24"/>
        </w:rPr>
        <w:t>dido por Colegio Profesional o Asociación de Contadores Públicos que acredite una e</w:t>
      </w:r>
      <w:r w:rsidR="005B6492" w:rsidRPr="005B6492">
        <w:rPr>
          <w:rFonts w:ascii="Arial Narrow" w:eastAsia="Calibri" w:hAnsi="Arial Narrow" w:cs="Times New Roman"/>
          <w:sz w:val="24"/>
          <w:szCs w:val="24"/>
        </w:rPr>
        <w:t>xperiencia mínima de tres años participando en la elaboración de dictámenes fiscales</w:t>
      </w:r>
      <w:r>
        <w:rPr>
          <w:rFonts w:ascii="Arial Narrow" w:eastAsia="Calibri" w:hAnsi="Arial Narrow" w:cs="Times New Roman"/>
          <w:sz w:val="24"/>
          <w:szCs w:val="24"/>
        </w:rPr>
        <w:t>;</w:t>
      </w:r>
      <w:r w:rsidR="005B6492" w:rsidRPr="005B6492">
        <w:rPr>
          <w:rFonts w:ascii="Arial Narrow" w:eastAsia="Calibri" w:hAnsi="Arial Narrow" w:cs="Times New Roman"/>
          <w:sz w:val="24"/>
          <w:szCs w:val="24"/>
        </w:rPr>
        <w:t xml:space="preserve"> </w:t>
      </w:r>
    </w:p>
    <w:p w14:paraId="46467DF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EEFCCD" w14:textId="79EBFCED" w:rsidR="005B6492" w:rsidRDefault="000E13BE" w:rsidP="000E13BE">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En caso de que la certificación a que se refiere el inciso f) de este artículo se haya expedido con más de un año al momento de solicitar la inscripción, deberá presentar copia certificada por notario y el original para cotejo de la constancia que acredite el cumplimiento de la Norma de Educación Continua o de Actualización Académica, expedida por un Colegio Profesional o por una Asociación de Contadores Públicos reconocidos por la Secretaría de Educación Pública; y</w:t>
      </w:r>
    </w:p>
    <w:p w14:paraId="58600106" w14:textId="77777777" w:rsidR="000E13BE" w:rsidRDefault="000E13BE" w:rsidP="000E13BE">
      <w:pPr>
        <w:pStyle w:val="Prrafodelista"/>
        <w:spacing w:after="0"/>
        <w:rPr>
          <w:rFonts w:ascii="Arial Narrow" w:eastAsia="Calibri" w:hAnsi="Arial Narrow" w:cs="Times New Roman"/>
          <w:sz w:val="24"/>
          <w:szCs w:val="24"/>
        </w:rPr>
      </w:pPr>
    </w:p>
    <w:p w14:paraId="2F1F21CA" w14:textId="7F651D3F" w:rsidR="000E13BE" w:rsidRDefault="000E13BE" w:rsidP="000E13BE">
      <w:pPr>
        <w:numPr>
          <w:ilvl w:val="0"/>
          <w:numId w:val="34"/>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Escrito libre manifestando, bajo protesta de decir verdad, que no ha participado en la comisión de un delito de carácter fiscal o en delitos intencionales que ameriten pena corporal, el cual deberá ser renovado anualmente.</w:t>
      </w:r>
    </w:p>
    <w:p w14:paraId="7F8FF751" w14:textId="77777777" w:rsidR="000E13BE" w:rsidRDefault="000E13BE" w:rsidP="00730FB8">
      <w:pPr>
        <w:pStyle w:val="Prrafodelista"/>
        <w:spacing w:after="0" w:line="276" w:lineRule="auto"/>
        <w:rPr>
          <w:rFonts w:ascii="Arial Narrow" w:eastAsia="Calibri" w:hAnsi="Arial Narrow" w:cs="Times New Roman"/>
          <w:sz w:val="24"/>
          <w:szCs w:val="24"/>
        </w:rPr>
      </w:pPr>
    </w:p>
    <w:p w14:paraId="1C65919D" w14:textId="33B14F0C" w:rsidR="000E13BE" w:rsidRDefault="008866AB" w:rsidP="008866AB">
      <w:p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Solo serán v</w:t>
      </w:r>
      <w:r w:rsidR="00917E34">
        <w:rPr>
          <w:rFonts w:ascii="Arial Narrow" w:eastAsia="Calibri" w:hAnsi="Arial Narrow" w:cs="Times New Roman"/>
          <w:sz w:val="24"/>
          <w:szCs w:val="24"/>
        </w:rPr>
        <w:t>á</w:t>
      </w:r>
      <w:r>
        <w:rPr>
          <w:rFonts w:ascii="Arial Narrow" w:eastAsia="Calibri" w:hAnsi="Arial Narrow" w:cs="Times New Roman"/>
          <w:sz w:val="24"/>
          <w:szCs w:val="24"/>
        </w:rPr>
        <w:t>lidos el comprobante, la constancia y/o certificación expedidos al contador público por Colegios Profesionales o Asociaciones de Contadores Públic</w:t>
      </w:r>
      <w:r w:rsidR="00917E34">
        <w:rPr>
          <w:rFonts w:ascii="Arial Narrow" w:eastAsia="Calibri" w:hAnsi="Arial Narrow" w:cs="Times New Roman"/>
          <w:sz w:val="24"/>
          <w:szCs w:val="24"/>
        </w:rPr>
        <w:t>os</w:t>
      </w:r>
      <w:r>
        <w:rPr>
          <w:rFonts w:ascii="Arial Narrow" w:eastAsia="Calibri" w:hAnsi="Arial Narrow" w:cs="Times New Roman"/>
          <w:sz w:val="24"/>
          <w:szCs w:val="24"/>
        </w:rPr>
        <w:t>, y organismos certificadores, registrados y autorizados por la Secretaría de Educación Pública y con reconocimiento de idoneidad que otorga ésta última.</w:t>
      </w:r>
    </w:p>
    <w:p w14:paraId="441EEF52" w14:textId="77777777" w:rsidR="008866AB" w:rsidRPr="005B6492" w:rsidRDefault="008866AB" w:rsidP="008866AB">
      <w:pPr>
        <w:spacing w:after="0" w:line="276" w:lineRule="auto"/>
        <w:contextualSpacing/>
        <w:jc w:val="both"/>
        <w:rPr>
          <w:rFonts w:ascii="Arial Narrow" w:eastAsia="Calibri" w:hAnsi="Arial Narrow" w:cs="Times New Roman"/>
          <w:sz w:val="24"/>
          <w:szCs w:val="24"/>
        </w:rPr>
      </w:pPr>
    </w:p>
    <w:p w14:paraId="07651553" w14:textId="34325D2C"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proporcionará al contador público que haya cumplido con los requisitos mencionados, su registro correspondiente en un plazo no mayor de quince días hábiles contados a partir de la fecha en que se integró debidamente la solicitud. </w:t>
      </w:r>
    </w:p>
    <w:p w14:paraId="4BEFC441" w14:textId="143977EF" w:rsidR="005B6492" w:rsidRDefault="005B6492" w:rsidP="005B6492">
      <w:pPr>
        <w:spacing w:after="0" w:line="276" w:lineRule="auto"/>
        <w:jc w:val="both"/>
        <w:rPr>
          <w:rFonts w:ascii="Arial Narrow" w:eastAsia="Calibri" w:hAnsi="Arial Narrow" w:cs="Times New Roman"/>
          <w:sz w:val="24"/>
          <w:szCs w:val="24"/>
        </w:rPr>
      </w:pPr>
    </w:p>
    <w:p w14:paraId="7BBAD82C" w14:textId="5B51BEFD" w:rsidR="00917E34" w:rsidRDefault="00917E34" w:rsidP="005B6492">
      <w:p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En caso de modificación de los datos asentados en la solicitud de registro, el contador público deberá presentar aviso a la Secretaría dentro de los quince días siguiente al en que ocurra dicho evento, en el formato de actualización de datos que para tal efecto emita la Secretaría.</w:t>
      </w:r>
    </w:p>
    <w:p w14:paraId="55C9A7DC" w14:textId="51D749CD" w:rsidR="0042040F" w:rsidRPr="000B14C9" w:rsidRDefault="0042040F" w:rsidP="0042040F">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lastRenderedPageBreak/>
        <w:t>(</w:t>
      </w:r>
      <w:r>
        <w:rPr>
          <w:rFonts w:ascii="Arial Narrow" w:eastAsia="Calibri" w:hAnsi="Arial Narrow" w:cs="Times New Roman"/>
          <w:b/>
          <w:bCs/>
          <w:color w:val="FFFFFF"/>
          <w:sz w:val="20"/>
          <w:szCs w:val="20"/>
        </w:rPr>
        <w:t>Artículo</w:t>
      </w:r>
      <w:r w:rsidRPr="000B14C9">
        <w:rPr>
          <w:rFonts w:ascii="Arial Narrow" w:eastAsia="Calibri" w:hAnsi="Arial Narrow" w:cs="Times New Roman"/>
          <w:b/>
          <w:bCs/>
          <w:color w:val="FFFFFF"/>
          <w:sz w:val="20"/>
          <w:szCs w:val="20"/>
        </w:rPr>
        <w:t xml:space="preserve"> adicionado mediante decreto número 1614, aprobado por la LXV Legislatura el 06 de diciembre del 2023 y publicado en el Periódico Oficial Número 50 Sexta Sección, de fecha 16 de diciembre del 2023) </w:t>
      </w:r>
    </w:p>
    <w:p w14:paraId="614AA16B" w14:textId="071F68C8" w:rsidR="00917E34" w:rsidRDefault="00917E34" w:rsidP="005B6492">
      <w:pPr>
        <w:spacing w:after="0" w:line="276" w:lineRule="auto"/>
        <w:jc w:val="both"/>
        <w:rPr>
          <w:rFonts w:ascii="Arial Narrow" w:eastAsia="Calibri" w:hAnsi="Arial Narrow" w:cs="Times New Roman"/>
          <w:sz w:val="24"/>
          <w:szCs w:val="24"/>
        </w:rPr>
      </w:pPr>
    </w:p>
    <w:p w14:paraId="5B036B24" w14:textId="2E790CFA" w:rsidR="00917E34" w:rsidRDefault="00B04F81" w:rsidP="005B6492">
      <w:pPr>
        <w:spacing w:after="0" w:line="276" w:lineRule="auto"/>
        <w:jc w:val="both"/>
        <w:rPr>
          <w:rFonts w:ascii="Arial Narrow" w:eastAsia="Calibri" w:hAnsi="Arial Narrow" w:cs="Times New Roman"/>
          <w:sz w:val="24"/>
          <w:szCs w:val="24"/>
        </w:rPr>
      </w:pPr>
      <w:r w:rsidRPr="00B04F81">
        <w:rPr>
          <w:rFonts w:ascii="Arial Narrow" w:eastAsia="Calibri" w:hAnsi="Arial Narrow" w:cs="Times New Roman"/>
          <w:b/>
          <w:bCs/>
          <w:sz w:val="24"/>
          <w:szCs w:val="24"/>
        </w:rPr>
        <w:t>ARTÍCULO 82 B.</w:t>
      </w:r>
      <w:r>
        <w:rPr>
          <w:rFonts w:ascii="Arial Narrow" w:eastAsia="Calibri" w:hAnsi="Arial Narrow" w:cs="Times New Roman"/>
          <w:sz w:val="24"/>
          <w:szCs w:val="24"/>
        </w:rPr>
        <w:t xml:space="preserve"> El contador público registrado, dentro de los primeros tres meses de cada ejercicio fiscal, deberá presentar a la Secretaría lo siguiente:</w:t>
      </w:r>
    </w:p>
    <w:p w14:paraId="74F3A1CB" w14:textId="4192D3D2" w:rsidR="00B04F81" w:rsidRDefault="00B04F81" w:rsidP="005B6492">
      <w:pPr>
        <w:spacing w:after="0" w:line="276" w:lineRule="auto"/>
        <w:jc w:val="both"/>
        <w:rPr>
          <w:rFonts w:ascii="Arial Narrow" w:eastAsia="Calibri" w:hAnsi="Arial Narrow" w:cs="Times New Roman"/>
          <w:sz w:val="24"/>
          <w:szCs w:val="24"/>
        </w:rPr>
      </w:pPr>
    </w:p>
    <w:p w14:paraId="38D4E87F" w14:textId="46929912" w:rsidR="00B04F81" w:rsidRDefault="00B04F81" w:rsidP="00B04F81">
      <w:pPr>
        <w:pStyle w:val="Prrafodelista"/>
        <w:numPr>
          <w:ilvl w:val="0"/>
          <w:numId w:val="149"/>
        </w:num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Constancia emitida por Colegio Profesional o Asociación de Contadores Públicos que acredite su calidad de miembro activo; y</w:t>
      </w:r>
    </w:p>
    <w:p w14:paraId="01072534" w14:textId="77777777" w:rsidR="00B04F81" w:rsidRDefault="00B04F81" w:rsidP="00B04F81">
      <w:pPr>
        <w:pStyle w:val="Prrafodelista"/>
        <w:spacing w:after="0" w:line="276" w:lineRule="auto"/>
        <w:jc w:val="both"/>
        <w:rPr>
          <w:rFonts w:ascii="Arial Narrow" w:eastAsia="Calibri" w:hAnsi="Arial Narrow" w:cs="Times New Roman"/>
          <w:sz w:val="24"/>
          <w:szCs w:val="24"/>
        </w:rPr>
      </w:pPr>
    </w:p>
    <w:p w14:paraId="03306917" w14:textId="634F04E3" w:rsidR="00B04F81" w:rsidRPr="00B04F81" w:rsidRDefault="00B04F81" w:rsidP="00B04F81">
      <w:pPr>
        <w:pStyle w:val="Prrafodelista"/>
        <w:numPr>
          <w:ilvl w:val="0"/>
          <w:numId w:val="149"/>
        </w:num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La que se refiere en el inciso h) del artículo 82 A de este Código, que acredite que cumple con la Norma de Educación Continua o de Actualización Académica, expedida por dicho Colegio Profesional o Asociación de Contadores Públicos reconocidos por la Secretaría de Educación Pública.</w:t>
      </w:r>
    </w:p>
    <w:p w14:paraId="76A432B0" w14:textId="77777777" w:rsidR="00917E34" w:rsidRPr="005B6492" w:rsidRDefault="00917E34" w:rsidP="005B6492">
      <w:pPr>
        <w:spacing w:after="0" w:line="276" w:lineRule="auto"/>
        <w:jc w:val="both"/>
        <w:rPr>
          <w:rFonts w:ascii="Arial Narrow" w:eastAsia="Calibri" w:hAnsi="Arial Narrow" w:cs="Times New Roman"/>
          <w:sz w:val="24"/>
          <w:szCs w:val="24"/>
        </w:rPr>
      </w:pPr>
    </w:p>
    <w:p w14:paraId="723D4B45" w14:textId="4871D239" w:rsidR="005B6492" w:rsidRDefault="00F63552" w:rsidP="005B6492">
      <w:p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Una vez concluida la vigencia de la certificación a que se refiere el inciso f) del artículo 82 A de este Código, el contador público inscrito deberá co</w:t>
      </w:r>
      <w:r w:rsidR="00E95FD2">
        <w:rPr>
          <w:rFonts w:ascii="Arial Narrow" w:eastAsia="Calibri" w:hAnsi="Arial Narrow" w:cs="Times New Roman"/>
          <w:sz w:val="24"/>
          <w:szCs w:val="24"/>
        </w:rPr>
        <w:t>n</w:t>
      </w:r>
      <w:r>
        <w:rPr>
          <w:rFonts w:ascii="Arial Narrow" w:eastAsia="Calibri" w:hAnsi="Arial Narrow" w:cs="Times New Roman"/>
          <w:sz w:val="24"/>
          <w:szCs w:val="24"/>
        </w:rPr>
        <w:t>tar con el refrendo o recertificación de ésta.</w:t>
      </w:r>
    </w:p>
    <w:p w14:paraId="6EDCF96D" w14:textId="2E59CBA0" w:rsidR="00F63552" w:rsidRDefault="00F63552" w:rsidP="005B6492">
      <w:pPr>
        <w:spacing w:after="0" w:line="276" w:lineRule="auto"/>
        <w:jc w:val="both"/>
        <w:rPr>
          <w:rFonts w:ascii="Arial Narrow" w:eastAsia="Calibri" w:hAnsi="Arial Narrow" w:cs="Times New Roman"/>
          <w:sz w:val="24"/>
          <w:szCs w:val="24"/>
        </w:rPr>
      </w:pPr>
    </w:p>
    <w:p w14:paraId="45E58ADF" w14:textId="214EA0F5" w:rsidR="00F63552" w:rsidRPr="005B6492" w:rsidRDefault="00F63552" w:rsidP="005B6492">
      <w:p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El contador público registrado que no dé cumplimiento a lo señalado en el presente artículo no podrá dictaminar contribuciones estatales, quedando suspendido su registro hasta que obtenga las constancias a que se refieren los incisos a) y b) de este artículo.</w:t>
      </w:r>
    </w:p>
    <w:p w14:paraId="5C3D423A" w14:textId="77777777" w:rsidR="00F63552" w:rsidRDefault="00F63552" w:rsidP="005B6492">
      <w:pPr>
        <w:spacing w:after="0" w:line="276" w:lineRule="auto"/>
        <w:jc w:val="both"/>
        <w:rPr>
          <w:rFonts w:ascii="Arial Narrow" w:eastAsia="Calibri" w:hAnsi="Arial Narrow" w:cs="Times New Roman"/>
          <w:sz w:val="24"/>
          <w:szCs w:val="24"/>
        </w:rPr>
      </w:pPr>
    </w:p>
    <w:p w14:paraId="347D7CDE" w14:textId="10CE5FF8"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registro otorgado a los contadores públicos que formulen dictámenes de contribuciones estatales será dado de baja del registro de contadores públicos que lleve la Secretaría, en aquellos casos en que dichos contadores no formulen dictamen sobre contribuciones estatales, en un período de cinco años. </w:t>
      </w:r>
    </w:p>
    <w:p w14:paraId="4D2C329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9D411E" w14:textId="584462E4"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período de cinco años a que se refiere el párrafo anterior se computará a partir del día siguiente a aquél en que se presentó el último dictamen que haya formulado el contador público registrado. </w:t>
      </w:r>
    </w:p>
    <w:p w14:paraId="32D7DE3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748DF1" w14:textId="5292AEB3"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baja del registro se dará a conocer al contador público mediante aviso, así como al Colegio Profesional o Asociación al que pertenezca el mismo. La Secretaría podrá dejar sin efectos la baja del registro, siempre que el contador público lo solicite por escrito en un plazo de 30 días hábiles posteriores a la fecha en que reciba el aviso</w:t>
      </w:r>
      <w:r w:rsidR="0058400E">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debiendo justificar dicha petición. </w:t>
      </w:r>
    </w:p>
    <w:p w14:paraId="6B0EA72C" w14:textId="436FF450" w:rsidR="00F250D5" w:rsidRPr="000B14C9" w:rsidRDefault="00F250D5" w:rsidP="00F250D5">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Artículo</w:t>
      </w:r>
      <w:r w:rsidRPr="000B14C9">
        <w:rPr>
          <w:rFonts w:ascii="Arial Narrow" w:eastAsia="Calibri" w:hAnsi="Arial Narrow" w:cs="Times New Roman"/>
          <w:b/>
          <w:bCs/>
          <w:color w:val="FFFFFF"/>
          <w:sz w:val="20"/>
          <w:szCs w:val="20"/>
        </w:rPr>
        <w:t xml:space="preserve"> adicionado mediante decreto número 1614, aprobado por la LXV Legislatura el 06 de diciembre del 2023 y publicado en el Periódico Oficial Número 50 Sexta Sección, de fecha 16 de diciembre del 2023) </w:t>
      </w:r>
    </w:p>
    <w:p w14:paraId="7876259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8D509F" w14:textId="704B0A99" w:rsidR="005B6492" w:rsidRPr="005B6492" w:rsidRDefault="000E13BE" w:rsidP="005B6492">
      <w:pPr>
        <w:spacing w:after="0" w:line="276" w:lineRule="auto"/>
        <w:jc w:val="both"/>
        <w:rPr>
          <w:rFonts w:ascii="Arial Narrow" w:eastAsia="Calibri" w:hAnsi="Arial Narrow" w:cs="Times New Roman"/>
          <w:sz w:val="24"/>
          <w:szCs w:val="24"/>
        </w:rPr>
      </w:pPr>
      <w:r w:rsidRPr="0085423B">
        <w:rPr>
          <w:rFonts w:ascii="Arial Narrow" w:eastAsia="Calibri" w:hAnsi="Arial Narrow" w:cs="Times New Roman"/>
          <w:b/>
          <w:bCs/>
          <w:sz w:val="24"/>
          <w:szCs w:val="24"/>
        </w:rPr>
        <w:t>ARTÍCULO 82 C.</w:t>
      </w:r>
      <w:r w:rsidR="0085423B">
        <w:rPr>
          <w:rFonts w:ascii="Arial Narrow" w:eastAsia="Calibri" w:hAnsi="Arial Narrow" w:cs="Times New Roman"/>
          <w:sz w:val="24"/>
          <w:szCs w:val="24"/>
        </w:rPr>
        <w:t xml:space="preserve"> </w:t>
      </w:r>
      <w:r w:rsidR="005B6492" w:rsidRPr="005B6492">
        <w:rPr>
          <w:rFonts w:ascii="Arial Narrow" w:eastAsia="Calibri" w:hAnsi="Arial Narrow" w:cs="Times New Roman"/>
          <w:sz w:val="24"/>
          <w:szCs w:val="24"/>
        </w:rPr>
        <w:t xml:space="preserve">Las sociedades o asociaciones civiles conformadas por los despachos de contadores públicos, cuyos integrantes obtengan autorización para formular los dictámenes a que se refiere </w:t>
      </w:r>
      <w:r w:rsidR="006C6EF7">
        <w:rPr>
          <w:rFonts w:ascii="Arial Narrow" w:eastAsia="Calibri" w:hAnsi="Arial Narrow" w:cs="Times New Roman"/>
          <w:sz w:val="24"/>
          <w:szCs w:val="24"/>
        </w:rPr>
        <w:t>el</w:t>
      </w:r>
      <w:r w:rsidR="005B6492" w:rsidRPr="005B6492">
        <w:rPr>
          <w:rFonts w:ascii="Arial Narrow" w:eastAsia="Calibri" w:hAnsi="Arial Narrow" w:cs="Times New Roman"/>
          <w:sz w:val="24"/>
          <w:szCs w:val="24"/>
        </w:rPr>
        <w:t xml:space="preserve"> artículo</w:t>
      </w:r>
      <w:r w:rsidR="006C6EF7">
        <w:rPr>
          <w:rFonts w:ascii="Arial Narrow" w:eastAsia="Calibri" w:hAnsi="Arial Narrow" w:cs="Times New Roman"/>
          <w:sz w:val="24"/>
          <w:szCs w:val="24"/>
        </w:rPr>
        <w:t xml:space="preserve"> 82 A de este Código</w:t>
      </w:r>
      <w:r w:rsidR="005B6492" w:rsidRPr="005B6492">
        <w:rPr>
          <w:rFonts w:ascii="Arial Narrow" w:eastAsia="Calibri" w:hAnsi="Arial Narrow" w:cs="Times New Roman"/>
          <w:sz w:val="24"/>
          <w:szCs w:val="24"/>
        </w:rPr>
        <w:t xml:space="preserve">, deberán registrarse ante la Secretaría mediante el formato </w:t>
      </w:r>
      <w:r w:rsidR="006C6EF7">
        <w:rPr>
          <w:rFonts w:ascii="Arial Narrow" w:eastAsia="Calibri" w:hAnsi="Arial Narrow" w:cs="Times New Roman"/>
          <w:sz w:val="24"/>
          <w:szCs w:val="24"/>
        </w:rPr>
        <w:t>que ésta autorice</w:t>
      </w:r>
      <w:r w:rsidR="005B6492" w:rsidRPr="005B6492">
        <w:rPr>
          <w:rFonts w:ascii="Arial Narrow" w:eastAsia="Calibri" w:hAnsi="Arial Narrow" w:cs="Times New Roman"/>
          <w:sz w:val="24"/>
          <w:szCs w:val="24"/>
        </w:rPr>
        <w:t xml:space="preserve">, debiendo cumplir con lo siguiente: </w:t>
      </w:r>
    </w:p>
    <w:p w14:paraId="335ACF4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CEF019" w14:textId="77777777" w:rsidR="005B6492" w:rsidRPr="005B6492" w:rsidRDefault="005B6492" w:rsidP="005B6492">
      <w:pPr>
        <w:numPr>
          <w:ilvl w:val="0"/>
          <w:numId w:val="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Estar inscritas en el registro estatal o federal de contribuyentes, así como encontrarse en dicho registro con el estatus de localizados en su domicilio fiscal; </w:t>
      </w:r>
    </w:p>
    <w:p w14:paraId="46DDBA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5B2F76" w14:textId="77777777" w:rsidR="005B6492" w:rsidRPr="005B6492" w:rsidRDefault="005B6492" w:rsidP="005B6492">
      <w:pPr>
        <w:numPr>
          <w:ilvl w:val="0"/>
          <w:numId w:val="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Contar con el certificado de firma electrónica avanzada vigente; </w:t>
      </w:r>
    </w:p>
    <w:p w14:paraId="1C389A8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8C427F" w14:textId="77777777" w:rsidR="005B6492" w:rsidRPr="005B6492" w:rsidRDefault="005B6492" w:rsidP="005B6492">
      <w:pPr>
        <w:numPr>
          <w:ilvl w:val="0"/>
          <w:numId w:val="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Entregar una relación con los nombres de los contadores públicos autorizados para formular dictámenes para efectos fiscales, que presten sus servicios a la misma persona moral; y </w:t>
      </w:r>
    </w:p>
    <w:p w14:paraId="19DFD0B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57AAE4" w14:textId="39CA5A8D" w:rsidR="005B6492" w:rsidRPr="005B6492" w:rsidRDefault="005B6492" w:rsidP="005B6492">
      <w:pPr>
        <w:numPr>
          <w:ilvl w:val="0"/>
          <w:numId w:val="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representante legal de la sociedad o asociación civil cumpla con los requisitos establecidos en las fracciones I y II del presente artículo, y </w:t>
      </w:r>
      <w:r w:rsidR="006C6EF7">
        <w:rPr>
          <w:rFonts w:ascii="Arial Narrow" w:eastAsia="Calibri" w:hAnsi="Arial Narrow" w:cs="Times New Roman"/>
          <w:sz w:val="24"/>
          <w:szCs w:val="24"/>
        </w:rPr>
        <w:t>no se encuentre en</w:t>
      </w:r>
      <w:r w:rsidRPr="005B6492">
        <w:rPr>
          <w:rFonts w:ascii="Arial Narrow" w:eastAsia="Calibri" w:hAnsi="Arial Narrow" w:cs="Times New Roman"/>
          <w:sz w:val="24"/>
          <w:szCs w:val="24"/>
        </w:rPr>
        <w:t xml:space="preserve"> suspensión de actividades. </w:t>
      </w:r>
    </w:p>
    <w:p w14:paraId="5043CA9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BED91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las sociedades o asociaciones civiles a que se refiere el párrafo anterior soliciten por primera vez el registro correspondiente, la solicitud se deberá presentar dentro del mes siguiente a la fecha en la que alguno de sus miembros obtenga autorización para formular dictámenes para efectos fiscales.</w:t>
      </w:r>
    </w:p>
    <w:p w14:paraId="30AC49AE" w14:textId="79A06883" w:rsidR="003023CD" w:rsidRPr="000B14C9" w:rsidRDefault="003023CD" w:rsidP="003023CD">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Artículo</w:t>
      </w:r>
      <w:r w:rsidRPr="000B14C9">
        <w:rPr>
          <w:rFonts w:ascii="Arial Narrow" w:eastAsia="Calibri" w:hAnsi="Arial Narrow" w:cs="Times New Roman"/>
          <w:b/>
          <w:bCs/>
          <w:color w:val="FFFFFF"/>
          <w:sz w:val="20"/>
          <w:szCs w:val="20"/>
        </w:rPr>
        <w:t xml:space="preserve"> adicionado mediante decreto número 1614, aprobado por la LXV Legislatura el 06 de diciembre del 2023 y publicado en el Periódico Oficial Número 50 Sexta Sección, de fecha 16 de diciembre del 2023) </w:t>
      </w:r>
    </w:p>
    <w:p w14:paraId="5B9A4A7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26FF7C" w14:textId="5E3B988E" w:rsidR="005B6492" w:rsidRPr="005B6492" w:rsidRDefault="00826E90" w:rsidP="005B6492">
      <w:pPr>
        <w:spacing w:after="0" w:line="276" w:lineRule="auto"/>
        <w:jc w:val="both"/>
        <w:rPr>
          <w:rFonts w:ascii="Arial Narrow" w:eastAsia="Calibri" w:hAnsi="Arial Narrow" w:cs="Times New Roman"/>
          <w:sz w:val="24"/>
          <w:szCs w:val="24"/>
        </w:rPr>
      </w:pPr>
      <w:r w:rsidRPr="00826E90">
        <w:rPr>
          <w:rFonts w:ascii="Arial Narrow" w:eastAsia="Calibri" w:hAnsi="Arial Narrow" w:cs="Times New Roman"/>
          <w:b/>
          <w:bCs/>
          <w:sz w:val="24"/>
          <w:szCs w:val="24"/>
        </w:rPr>
        <w:t>ARTÍCULO 82 D.</w:t>
      </w:r>
      <w:r>
        <w:rPr>
          <w:rFonts w:ascii="Arial Narrow" w:eastAsia="Calibri" w:hAnsi="Arial Narrow" w:cs="Times New Roman"/>
          <w:sz w:val="24"/>
          <w:szCs w:val="24"/>
        </w:rPr>
        <w:t xml:space="preserve"> </w:t>
      </w:r>
      <w:r w:rsidR="005B6492" w:rsidRPr="005B6492">
        <w:rPr>
          <w:rFonts w:ascii="Arial Narrow" w:eastAsia="Calibri" w:hAnsi="Arial Narrow" w:cs="Times New Roman"/>
          <w:sz w:val="24"/>
          <w:szCs w:val="24"/>
        </w:rPr>
        <w:t xml:space="preserve">Las sociedades o asociaciones civiles que hayan obtenido su registro deberán presentar aviso mediante el formato </w:t>
      </w:r>
      <w:r w:rsidR="00AC5B4A">
        <w:rPr>
          <w:rFonts w:ascii="Arial Narrow" w:eastAsia="Calibri" w:hAnsi="Arial Narrow" w:cs="Times New Roman"/>
          <w:sz w:val="24"/>
          <w:szCs w:val="24"/>
        </w:rPr>
        <w:t>autorizado por</w:t>
      </w:r>
      <w:r w:rsidR="005B6492" w:rsidRPr="005B6492">
        <w:rPr>
          <w:rFonts w:ascii="Arial Narrow" w:eastAsia="Calibri" w:hAnsi="Arial Narrow" w:cs="Times New Roman"/>
          <w:sz w:val="24"/>
          <w:szCs w:val="24"/>
        </w:rPr>
        <w:t xml:space="preserve"> la Secretaría dentro del plazo de quince días siguientes </w:t>
      </w:r>
      <w:r w:rsidR="00CE7DA4">
        <w:rPr>
          <w:rFonts w:ascii="Arial Narrow" w:eastAsia="Calibri" w:hAnsi="Arial Narrow" w:cs="Times New Roman"/>
          <w:sz w:val="24"/>
          <w:szCs w:val="24"/>
        </w:rPr>
        <w:t>a</w:t>
      </w:r>
      <w:r w:rsidR="005B6492" w:rsidRPr="005B6492">
        <w:rPr>
          <w:rFonts w:ascii="Arial Narrow" w:eastAsia="Calibri" w:hAnsi="Arial Narrow" w:cs="Times New Roman"/>
          <w:sz w:val="24"/>
          <w:szCs w:val="24"/>
        </w:rPr>
        <w:t xml:space="preserve"> que se actualice cualquiera de las siguientes circunstancias: </w:t>
      </w:r>
    </w:p>
    <w:p w14:paraId="78240C7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000C73" w14:textId="77777777" w:rsidR="005B6492" w:rsidRPr="005B6492" w:rsidRDefault="005B6492" w:rsidP="005B6492">
      <w:pPr>
        <w:numPr>
          <w:ilvl w:val="0"/>
          <w:numId w:val="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incorpore a ellas un contador público registrado; </w:t>
      </w:r>
    </w:p>
    <w:p w14:paraId="0EEA67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831E2D" w14:textId="77777777" w:rsidR="005B6492" w:rsidRPr="005B6492" w:rsidRDefault="005B6492" w:rsidP="005B6492">
      <w:pPr>
        <w:numPr>
          <w:ilvl w:val="0"/>
          <w:numId w:val="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alguno de sus miembros obtenga su registro; </w:t>
      </w:r>
    </w:p>
    <w:p w14:paraId="2E297F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03074D" w14:textId="77777777" w:rsidR="005B6492" w:rsidRPr="005B6492" w:rsidRDefault="005B6492" w:rsidP="005B6492">
      <w:pPr>
        <w:numPr>
          <w:ilvl w:val="0"/>
          <w:numId w:val="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alguno de sus miembros que sea contador público registrado se desincorpore de ellas; </w:t>
      </w:r>
    </w:p>
    <w:p w14:paraId="543BDB0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4E9561" w14:textId="77777777" w:rsidR="005B6492" w:rsidRPr="005B6492" w:rsidRDefault="005B6492" w:rsidP="005B6492">
      <w:pPr>
        <w:numPr>
          <w:ilvl w:val="0"/>
          <w:numId w:val="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fallecimiento de alguno de sus miembros registrados; o </w:t>
      </w:r>
    </w:p>
    <w:p w14:paraId="3CC56B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A8B021" w14:textId="77777777" w:rsidR="005B6492" w:rsidRPr="005B6492" w:rsidRDefault="005B6492" w:rsidP="005B6492">
      <w:pPr>
        <w:numPr>
          <w:ilvl w:val="0"/>
          <w:numId w:val="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cancelación o baja en el registro. </w:t>
      </w:r>
    </w:p>
    <w:p w14:paraId="6E79DD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23CC57" w14:textId="7B4BBA5F"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aviso a que se refiere el párrafo anterior deberá indicar los datos de identificación del contador público: nombre</w:t>
      </w:r>
      <w:r w:rsidR="00AC5B4A">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número de inscripción</w:t>
      </w:r>
      <w:r w:rsidR="00AC5B4A">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clave en el registro estatal o federal de contribuyentes</w:t>
      </w:r>
      <w:r w:rsidR="00AC5B4A">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clave única del registro de población</w:t>
      </w:r>
      <w:r w:rsidR="00AC5B4A">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cargo que desempeña </w:t>
      </w:r>
      <w:r w:rsidR="00AC5B4A">
        <w:rPr>
          <w:rFonts w:ascii="Arial Narrow" w:eastAsia="Calibri" w:hAnsi="Arial Narrow" w:cs="Times New Roman"/>
          <w:sz w:val="24"/>
          <w:szCs w:val="24"/>
        </w:rPr>
        <w:t xml:space="preserve">o desempeñaba </w:t>
      </w:r>
      <w:r w:rsidRPr="005B6492">
        <w:rPr>
          <w:rFonts w:ascii="Arial Narrow" w:eastAsia="Calibri" w:hAnsi="Arial Narrow" w:cs="Times New Roman"/>
          <w:sz w:val="24"/>
          <w:szCs w:val="24"/>
        </w:rPr>
        <w:t xml:space="preserve">en la persona moral de que se trate y los demás que establezca la Secretaría. </w:t>
      </w:r>
    </w:p>
    <w:p w14:paraId="3F092222" w14:textId="0174DFE5" w:rsidR="00B46E2B" w:rsidRPr="000B14C9" w:rsidRDefault="00B46E2B" w:rsidP="00B46E2B">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lastRenderedPageBreak/>
        <w:t>(</w:t>
      </w:r>
      <w:r>
        <w:rPr>
          <w:rFonts w:ascii="Arial Narrow" w:eastAsia="Calibri" w:hAnsi="Arial Narrow" w:cs="Times New Roman"/>
          <w:b/>
          <w:bCs/>
          <w:color w:val="FFFFFF"/>
          <w:sz w:val="20"/>
          <w:szCs w:val="20"/>
        </w:rPr>
        <w:t>Artículo</w:t>
      </w:r>
      <w:r w:rsidRPr="000B14C9">
        <w:rPr>
          <w:rFonts w:ascii="Arial Narrow" w:eastAsia="Calibri" w:hAnsi="Arial Narrow" w:cs="Times New Roman"/>
          <w:b/>
          <w:bCs/>
          <w:color w:val="FFFFFF"/>
          <w:sz w:val="20"/>
          <w:szCs w:val="20"/>
        </w:rPr>
        <w:t xml:space="preserve"> adicionado mediante decreto número 1614, aprobado por la LXV Legislatura el 06 de diciembre del 2023 y publicado en el Periódico Oficial Número 50 Sexta Sección, de fecha 16 de diciembre del 2023) </w:t>
      </w:r>
    </w:p>
    <w:p w14:paraId="7FABEA8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15134D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TERCERO</w:t>
      </w:r>
    </w:p>
    <w:p w14:paraId="23657A1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RESPONSABILIDAD SOLIDARIA</w:t>
      </w:r>
    </w:p>
    <w:p w14:paraId="070AB276"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06D048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83. </w:t>
      </w:r>
      <w:r w:rsidRPr="005B6492">
        <w:rPr>
          <w:rFonts w:ascii="Arial Narrow" w:eastAsia="Calibri" w:hAnsi="Arial Narrow" w:cs="Times New Roman"/>
          <w:sz w:val="24"/>
          <w:szCs w:val="24"/>
        </w:rPr>
        <w:t xml:space="preserve">La responsabilidad solidaria en materia fiscal tiene por objeto preservar el derecho del erario estatal a percibir las cantidades que se hubieren generado a su favor por concepto de contribuciones y aprovechamientos. Quienes en los términos de este Título y conforme lo establecido en las leyes respectivas se consideren como responsables solidarios, adquieren en los términos que en él se señalan, la responsabilidad de pago de las contribuciones o aprovechamientos que no sean pagados por los sujetos directamente obligados. </w:t>
      </w:r>
    </w:p>
    <w:p w14:paraId="3152FB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79FC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responsabilidad solidaria comprenderá además de los créditos fiscales omitidos, los accesorios, con excepción de las multas. Lo dispuesto en este párrafo no impide que los responsables solidarios puedan ser sancionados por los actos u omisiones propios. </w:t>
      </w:r>
    </w:p>
    <w:p w14:paraId="7DD30C3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87AB8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84. </w:t>
      </w:r>
      <w:r w:rsidRPr="005B6492">
        <w:rPr>
          <w:rFonts w:ascii="Arial Narrow" w:eastAsia="Calibri" w:hAnsi="Arial Narrow" w:cs="Times New Roman"/>
          <w:sz w:val="24"/>
          <w:szCs w:val="24"/>
        </w:rPr>
        <w:t xml:space="preserve">Cuando las autoridades fiscales hubieren ejercido sus facultades de determinación y liquidación de contribuciones o aprovechamientos, podrán exigir indistintamente el pago correspondiente, al obligado directo o al responsable solidario. </w:t>
      </w:r>
    </w:p>
    <w:p w14:paraId="03CC8A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F5A0C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85. </w:t>
      </w:r>
      <w:r w:rsidRPr="005B6492">
        <w:rPr>
          <w:rFonts w:ascii="Arial Narrow" w:eastAsia="Calibri" w:hAnsi="Arial Narrow" w:cs="Times New Roman"/>
          <w:sz w:val="24"/>
          <w:szCs w:val="24"/>
        </w:rPr>
        <w:t xml:space="preserve">Además de quienes las leyes fiscales establezcan esta responsabilidad, son responsables solidarios con los contribuyentes: </w:t>
      </w:r>
    </w:p>
    <w:p w14:paraId="6224F47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C43A39"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retenedores y las personas a quienes las leyes impongan la obligación de recaudar contribuciones a cargo de los contribuyentes, hasta por el monto de las contribuciones que no hubieren sido retenidas o recaudadas conforme las disposiciones aplicables. </w:t>
      </w:r>
    </w:p>
    <w:p w14:paraId="08FA7C3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7D20B5"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el retenedor o la persona que deba realizar la recaudación, hubiesen retenido o recaudado las contribuciones correspondientes y no las hubiesen enterado al erario estatal, la responsabilidad será directa; quedando el obligado principal liberado de la obligación de realizar un nuevo pago, si comprueba que la retención o recaudación fue realizada por el obligado solidario;</w:t>
      </w:r>
    </w:p>
    <w:p w14:paraId="375C6C7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BABBBE"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que estén obligadas a efectuar pagos por cuenta del contribuyente, hasta por el monto de las cantidades que el erario hubiere dejado de percibir por responsabilidad de éstos; </w:t>
      </w:r>
    </w:p>
    <w:p w14:paraId="69C15B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CE6194"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liquidadores y síndicos por las contribuciones que en el ejercicio de su gestión se debieron pagar a cargo de la sociedad en liquidación o quiebra, así como de aquéllas que </w:t>
      </w:r>
      <w:r w:rsidRPr="005B6492">
        <w:rPr>
          <w:rFonts w:ascii="Arial Narrow" w:eastAsia="Calibri" w:hAnsi="Arial Narrow" w:cs="Times New Roman"/>
          <w:sz w:val="24"/>
          <w:szCs w:val="24"/>
        </w:rPr>
        <w:lastRenderedPageBreak/>
        <w:t xml:space="preserve">se causaron durante su gestión cuando se hubieren dejado de percibir por el erario por responsabilidad de éstos; </w:t>
      </w:r>
    </w:p>
    <w:p w14:paraId="3D8247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FEDAF0"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persona o personas cualquiera que sea el nombre con que se les designe, que tengan conferida la dirección general, la gerencia general, o la administración única de las personas morales, serán responsables solidarios por las contribuciones causadas, no retenidas o recaudadas por dichas personas morales durante su gestión, así como por las que debieron pagarse o enterarse durante la misma, en la parte del interés fiscal que no alcance a ser garantizada con los bienes de la persona moral; </w:t>
      </w:r>
    </w:p>
    <w:p w14:paraId="5121FB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B2E28A"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adquirentes a cualquier título de negociaciones, respecto de las contribuciones que se hubieran causado en relación con las actividades realizadas en la negociación cuando pertenecía a otra persona, sin que la responsabilidad exceda del valor de la misma; cuando la negociación se adquiera por sucesión y los bienes ya hubieren sido adjudicados a título particular a los sucesores o legatarios, la responsabilidad solidaria se determinará en términos de la fracción VII de este artículo. </w:t>
      </w:r>
    </w:p>
    <w:p w14:paraId="2CA97DA2"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7D457DD9" w14:textId="77777777" w:rsid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una negociación la que se adquiera en su totalidad por donación, el adquiriente o adquirientes de la misma responden de ello en los términos previstos en esta fracción; </w:t>
      </w:r>
    </w:p>
    <w:p w14:paraId="55C34655" w14:textId="77777777" w:rsidR="00B229CB" w:rsidRPr="005B6492" w:rsidRDefault="00B229CB" w:rsidP="005B6492">
      <w:pPr>
        <w:spacing w:after="0" w:line="276" w:lineRule="auto"/>
        <w:ind w:left="720"/>
        <w:contextualSpacing/>
        <w:jc w:val="both"/>
        <w:rPr>
          <w:rFonts w:ascii="Arial Narrow" w:eastAsia="Calibri" w:hAnsi="Arial Narrow" w:cs="Times New Roman"/>
          <w:sz w:val="24"/>
          <w:szCs w:val="24"/>
        </w:rPr>
      </w:pPr>
    </w:p>
    <w:p w14:paraId="6DF9F167"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t>Los representantes sea</w:t>
      </w:r>
      <w:proofErr w:type="gramEnd"/>
      <w:r w:rsidRPr="005B6492">
        <w:rPr>
          <w:rFonts w:ascii="Arial Narrow" w:eastAsia="Calibri" w:hAnsi="Arial Narrow" w:cs="Times New Roman"/>
          <w:sz w:val="24"/>
          <w:szCs w:val="24"/>
        </w:rPr>
        <w:t xml:space="preserve"> cual fuere el nombre con que se les designe, de personas no residentes en el estado, cuando con su intervención, éstas efectúen en éste, actividades por las que deban pagarse contribuciones, hasta por el monto de las contribuciones omitidas y sus accesorios. </w:t>
      </w:r>
    </w:p>
    <w:p w14:paraId="28AEFB2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E4B418"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determinación y liquidación de las contribuciones omitidas en el supuesto de esta fracción, las autoridades fiscales del Estado sólo deberán comprobar que el responsable directo realizó actividades en el estado, y en su caso determinar, incluso mediante determinación presuntiva, la base gravable sobre la que debieron liquidarse las contribuciones omitidas; </w:t>
      </w:r>
    </w:p>
    <w:p w14:paraId="6FDDE2C5"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E51888B"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Quienes ejerzan la patria potestad o la tutela, por las contribuciones a cargo de su representado; </w:t>
      </w:r>
    </w:p>
    <w:p w14:paraId="08F0026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991550"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legatarios y los donatarios a título particular respecto de las obligaciones fiscales que se hubieran causado en relación con los bienes legados o donados, hasta por el monto de éstos. </w:t>
      </w:r>
    </w:p>
    <w:p w14:paraId="5DD38D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E7856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a título de sucesión, legado o donación se adquiera una negociación, y se hubiere realizado la adjudicación de los bienes que la integraban, los legatarios o donatarios a título particular, serán responsables solidarios respecto de las contribuciones que se hubieran dejado de pagar por ésta durante el tiempo que perteneció al legador o donante, sin que la responsabilidad exceda del valor de los bienes adquiridos. </w:t>
      </w:r>
    </w:p>
    <w:p w14:paraId="27F63CA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C80AF6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responsabilidad establecida en el párrafo anterior está referida a los bienes adquiridos por el de </w:t>
      </w:r>
      <w:proofErr w:type="spellStart"/>
      <w:r w:rsidRPr="005B6492">
        <w:rPr>
          <w:rFonts w:ascii="Arial Narrow" w:eastAsia="Calibri" w:hAnsi="Arial Narrow" w:cs="Times New Roman"/>
          <w:sz w:val="24"/>
          <w:szCs w:val="24"/>
        </w:rPr>
        <w:t>cujus</w:t>
      </w:r>
      <w:proofErr w:type="spellEnd"/>
      <w:r w:rsidRPr="005B6492">
        <w:rPr>
          <w:rFonts w:ascii="Arial Narrow" w:eastAsia="Calibri" w:hAnsi="Arial Narrow" w:cs="Times New Roman"/>
          <w:sz w:val="24"/>
          <w:szCs w:val="24"/>
        </w:rPr>
        <w:t xml:space="preserve"> en los casos de sucesión o legado, o los bienes adquiridos por el donador, en los últimos cinco años, anteriores a la sucesión, legado o donación; cuando hubieren sido adquiridos con anterioridad a cinco años, se estará a lo dispuesto en el primer párrafo de esta fracción. </w:t>
      </w:r>
    </w:p>
    <w:p w14:paraId="5FD5BDC2"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5DDB649"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sean varios los sucesores, legatarios o donatarios que adquirieron la negociación, su responsabilidad se limitará al valor de la parte alícuota que les corresponda en la negociación, o de los bienes adquiridos, según sea el caso cuando se hubiere realizado la adjudicación a título particular; </w:t>
      </w:r>
    </w:p>
    <w:p w14:paraId="45A6DD32"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D80965D"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Quienes en los términos del Reglamento manifiesten su voluntad de asumir responsabilidad solidaria; </w:t>
      </w:r>
    </w:p>
    <w:p w14:paraId="3915476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60F730"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terceros que por voluntad propia así lo manifiesten, hasta por el valor de los bienes dados en garantía, cuando para garantizar el interés fiscal constituyan depósito, prenda o hipoteca o permitan el secuestro de bienes, sin que en ningún caso su responsabilidad exceda del valor de éstos; </w:t>
      </w:r>
    </w:p>
    <w:p w14:paraId="22F7AB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87B11F"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socios o accionistas, respecto de las contribuciones que se hubieran causado en relación con las actividades realizadas por la sociedad cuando tenían tal calidad, sin que la responsabilidad exceda de la participación que tenía en el capital social de la sociedad durante el período o a la fecha de que se trate; </w:t>
      </w:r>
    </w:p>
    <w:p w14:paraId="7AA2B099" w14:textId="77777777" w:rsidR="005B6492" w:rsidRPr="005B6492" w:rsidRDefault="005B6492" w:rsidP="005B6492">
      <w:pPr>
        <w:ind w:left="720"/>
        <w:contextualSpacing/>
        <w:rPr>
          <w:rFonts w:ascii="Arial Narrow" w:eastAsia="Calibri" w:hAnsi="Arial Narrow" w:cs="Times New Roman"/>
          <w:sz w:val="24"/>
          <w:szCs w:val="24"/>
        </w:rPr>
      </w:pPr>
    </w:p>
    <w:p w14:paraId="4E5DE294"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responsabilidad solidaria a que se refiere el párrafo anterior se calculará multiplicando el porcentaje de participación que haya tenido el socio o accionista en el capital social suscrito el momento de la </w:t>
      </w:r>
      <w:proofErr w:type="spellStart"/>
      <w:r w:rsidRPr="005B6492">
        <w:rPr>
          <w:rFonts w:ascii="Arial Narrow" w:eastAsia="Calibri" w:hAnsi="Arial Narrow" w:cs="Times New Roman"/>
          <w:sz w:val="24"/>
          <w:szCs w:val="24"/>
        </w:rPr>
        <w:t>causación</w:t>
      </w:r>
      <w:proofErr w:type="spellEnd"/>
      <w:r w:rsidRPr="005B6492">
        <w:rPr>
          <w:rFonts w:ascii="Arial Narrow" w:eastAsia="Calibri" w:hAnsi="Arial Narrow" w:cs="Times New Roman"/>
          <w:sz w:val="24"/>
          <w:szCs w:val="24"/>
        </w:rPr>
        <w:t xml:space="preserve">, por la contribución omitida, en la parte que no se logre cubrir con los bienes de la empresa. </w:t>
      </w:r>
    </w:p>
    <w:p w14:paraId="02CA317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1D96D9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responsabilidad a que se refiere esta fracción únicamente será aplicable a los socios o accionistas que tengan o hayan tenido el control efectivo de la sociedad, respecto de las contribuciones que se hubieran causado en relación con las actividades realizadas por la sociedad cuando tenían tal calidad. </w:t>
      </w:r>
    </w:p>
    <w:p w14:paraId="2D4D0F6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00547D9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entenderá por control efectivo la capacidad de una persona o grupo de personas de llevar a cabo cualquiera de los actos siguientes: </w:t>
      </w:r>
    </w:p>
    <w:p w14:paraId="4463ED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A54A1A" w14:textId="77777777" w:rsidR="005B6492" w:rsidRPr="005B6492" w:rsidRDefault="005B6492" w:rsidP="005B6492">
      <w:pPr>
        <w:numPr>
          <w:ilvl w:val="0"/>
          <w:numId w:val="38"/>
        </w:numPr>
        <w:spacing w:after="0" w:line="276" w:lineRule="auto"/>
        <w:ind w:left="1068"/>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Imponer decisiones en las asambleas generales de accionistas, de socios u órganos equivalentes, o nombrar o destituir a la mayoría de los consejeros, administradores o sus equivalentes, de una persona moral. </w:t>
      </w:r>
    </w:p>
    <w:p w14:paraId="08189DC4" w14:textId="77777777" w:rsidR="005B6492" w:rsidRPr="005B6492" w:rsidRDefault="005B6492" w:rsidP="005B6492">
      <w:pPr>
        <w:spacing w:after="0" w:line="276" w:lineRule="auto"/>
        <w:ind w:left="348"/>
        <w:jc w:val="both"/>
        <w:rPr>
          <w:rFonts w:ascii="Arial Narrow" w:eastAsia="Calibri" w:hAnsi="Arial Narrow" w:cs="Times New Roman"/>
          <w:sz w:val="24"/>
          <w:szCs w:val="24"/>
        </w:rPr>
      </w:pPr>
    </w:p>
    <w:p w14:paraId="33692545" w14:textId="77777777" w:rsidR="005B6492" w:rsidRPr="005B6492" w:rsidRDefault="005B6492" w:rsidP="005B6492">
      <w:pPr>
        <w:numPr>
          <w:ilvl w:val="0"/>
          <w:numId w:val="38"/>
        </w:numPr>
        <w:spacing w:after="0" w:line="276" w:lineRule="auto"/>
        <w:ind w:left="1068"/>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Mantener la titularidad de derechos que permitan ejercer el voto respecto de más del cincuenta por ciento del capital social de una persona moral </w:t>
      </w:r>
    </w:p>
    <w:p w14:paraId="63C7A354" w14:textId="77777777" w:rsidR="005B6492" w:rsidRPr="005B6492" w:rsidRDefault="005B6492" w:rsidP="005B6492">
      <w:pPr>
        <w:spacing w:after="0" w:line="276" w:lineRule="auto"/>
        <w:ind w:left="348"/>
        <w:jc w:val="both"/>
        <w:rPr>
          <w:rFonts w:ascii="Arial Narrow" w:eastAsia="Calibri" w:hAnsi="Arial Narrow" w:cs="Times New Roman"/>
          <w:sz w:val="24"/>
          <w:szCs w:val="24"/>
        </w:rPr>
      </w:pPr>
    </w:p>
    <w:p w14:paraId="7CD1B07E" w14:textId="77777777" w:rsidR="005B6492" w:rsidRPr="005B6492" w:rsidRDefault="005B6492" w:rsidP="005B6492">
      <w:pPr>
        <w:numPr>
          <w:ilvl w:val="0"/>
          <w:numId w:val="38"/>
        </w:numPr>
        <w:spacing w:after="0" w:line="276" w:lineRule="auto"/>
        <w:ind w:left="1068"/>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Dirigir la administración, la estrategia con las principales políticas de una persona moral, ya sea a través de la propiedad de valores, por contrato o de cualquier otra forma. </w:t>
      </w:r>
    </w:p>
    <w:p w14:paraId="136CCFF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XI reformada mediante decreto No. 15 de la LXII Legislatura Constitucional del Estado de Oaxaca, publicada en el Periódico Oficial Extra del 31 de diciembre del 2013) </w:t>
      </w:r>
    </w:p>
    <w:p w14:paraId="507298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63D11D"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residentes en el Estado, a quienes residentes fuera del Estado les presten servicios personales subordinados o independientes, cuando éstos debieron ser pagados por residentes fuera del Estado, hasta por el monto del crédito fiscal omitido. </w:t>
      </w:r>
    </w:p>
    <w:p w14:paraId="2B5A30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F09AD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determinación y liquidación de las contribuciones omitidas en el supuesto de esta fracción, las autoridades fiscales del Estado sólo deberán comprobar que el responsable solidario recibió los servicios señalados, y en su caso determinar, incluso mediante determinación presuntiva, la base gravable sobre la que debieron liquidarse las contribuciones omitidas; </w:t>
      </w:r>
    </w:p>
    <w:p w14:paraId="5270E2F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4FC0657D"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propietarios de inmuebles y la sociedad que los administre, cuando dichos inmuebles se encuentren afecto al servicio turístico de tiempo compartido, si en estos reciben servicios que sean deban ser pagados por residentes fuera del Estado hasta por el monto de las contribuciones que se ubican por la prestación de tales servicios. </w:t>
      </w:r>
    </w:p>
    <w:p w14:paraId="23024FF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C3861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determinación y liquidación de las contribuciones omitidas en el supuesto de esta fracción, las autoridades fiscales del Estado sólo deberán comprobar que en los inmuebles afectos al servicio de tiempo compartido se prestaron los servicios sujetos al pago de contribuciones estatales, y en su caso determinar, incluso mediante determinación presuntiva, la base gravable sobre la que debieron liquidarse las contribuciones omitidas; </w:t>
      </w:r>
    </w:p>
    <w:p w14:paraId="29FCBAE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15 de la LXII Legislatura Constitucional del Estado de Oaxaca, publicada en el Periódico Oficial Extra del 31 de diciembre del 2013) </w:t>
      </w:r>
    </w:p>
    <w:p w14:paraId="5F9B553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520C6EA"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asociantes y los asociados, respecto de las contribuciones cuyo pago se hubiere omitido en relación con las actividades realizadas mediante la asociación en participación, cuando tenían tal calidad, sin que la responsabilidad exceda de la aportación con que participaban durante el periodo la fecha en que se omita el pago, y </w:t>
      </w:r>
    </w:p>
    <w:p w14:paraId="357BF81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15 de la LXII Legislatura Constitucional del Estado de Oaxaca, publicada en el Periódico Oficial Extra del 31 de diciembre del 2013) </w:t>
      </w:r>
    </w:p>
    <w:p w14:paraId="6FE9789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AC380A8" w14:textId="77777777" w:rsidR="005B6492" w:rsidRPr="005B6492" w:rsidRDefault="005B6492" w:rsidP="005B6492">
      <w:pPr>
        <w:numPr>
          <w:ilvl w:val="0"/>
          <w:numId w:val="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albaceas o representantes de la sucesión, por las contribuciones que se causaron José debieron pagar durante el período de su encargo. </w:t>
      </w:r>
    </w:p>
    <w:p w14:paraId="692BA48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54377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86. </w:t>
      </w:r>
      <w:r w:rsidRPr="005B6492">
        <w:rPr>
          <w:rFonts w:ascii="Arial Narrow" w:eastAsia="Calibri" w:hAnsi="Arial Narrow" w:cs="Times New Roman"/>
          <w:sz w:val="24"/>
          <w:szCs w:val="24"/>
        </w:rPr>
        <w:t xml:space="preserve">Para efectos de la responsabilidad solidaria, se consideran responsables solidarios por disposición de ley a los sujetos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sin tener el ejercicio de las acciones necesarias para realizar la determinación propia del crédito fiscal, sí participan de los frutos obtenidos por el responsable directo, o bien, que de forma directa o indirecta se encuentran ligados a las actividades que generaron los créditos fiscales omitidos. </w:t>
      </w:r>
    </w:p>
    <w:p w14:paraId="1BE0E1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3E264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Sin que sea limitativo de lo expresado en el párrafo anterior, se consideran responsables solidarios por determinación de ley, a los sujetos señalados en las fracciones IV a VII, y XI a XIII del artículo anterior, y de la fracción XIV, a los asociados. </w:t>
      </w:r>
    </w:p>
    <w:p w14:paraId="744E49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75146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87. </w:t>
      </w:r>
      <w:r w:rsidRPr="005B6492">
        <w:rPr>
          <w:rFonts w:ascii="Arial Narrow" w:eastAsia="Calibri" w:hAnsi="Arial Narrow" w:cs="Times New Roman"/>
          <w:sz w:val="24"/>
          <w:szCs w:val="24"/>
        </w:rPr>
        <w:t xml:space="preserve">Salvo los casos en que se determine una prelación en su cobro, la responsabilidad solidaria en el pago de los créditos fiscales a favor del erario estatal, éstos podrán exigirse conjunta o indistintamente al obligado directo y los responsables solidarios en los términos que en este Código y su Reglamento se establecen, en cuyo caso la autoridad fiscal para realizar el cobro al responsable solidario deberá fundar y motivar la resolución que se emita. </w:t>
      </w:r>
    </w:p>
    <w:p w14:paraId="789CA15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E64C1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las disposiciones aplicables establezcan que la prelación en el cobro de los créditos fiscales se sujeta a determinadas reglas expresamente previstas, las autoridades fiscales deberán fundar y motivar las resoluciones que emitan, estableciendo la procedencia del cobro al responsable solidario por haberse actualizado los supuestos previstos respecto de su prelación de cobro.</w:t>
      </w:r>
    </w:p>
    <w:p w14:paraId="3D00EA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2ACDF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88. </w:t>
      </w:r>
      <w:r w:rsidRPr="005B6492">
        <w:rPr>
          <w:rFonts w:ascii="Arial Narrow" w:eastAsia="Calibri" w:hAnsi="Arial Narrow" w:cs="Times New Roman"/>
          <w:sz w:val="24"/>
          <w:szCs w:val="24"/>
        </w:rPr>
        <w:t xml:space="preserve">Cuando al responsable solidario por determinación de ley se exija el pago de un crédito fiscal que haya causado estado o hubiere quedado firme después de haber sido impugnado por el responsable directo, el responsable solidario no tendrá acción para impugnar los procedimientos de determinación y/o liquidación que hubiere realizado la autoridad, pero sí podrá hacerlo respecto de los vicios propios de la resolución en que se determina la causa de responsabilidad solidaria. </w:t>
      </w:r>
    </w:p>
    <w:p w14:paraId="702D609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DE659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Si el pago por responsabilidad solidaria se exige simultáneamente al obligado directo y al responsable solidario, o sólo al responsable solidario sin que existiere resolución firme derivada de la impugnación del crédito que se adeuda, el segundo de ellos tendrá acción para impugnar en los términos de las disposiciones aplicables tanto el procedimiento de determinación y liquidación del crédito exigido, como la resolución en que se exige el pago. </w:t>
      </w:r>
    </w:p>
    <w:p w14:paraId="49ECB7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432C4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supuesto a que se refiere el párrafo anterior, si la resolución es impugnada respecto de los procedimientos de determinación y liquidación por el obligado directo y el responsable solidario, deberán acumularse los juicios en términos de las disposiciones aplicables, y si existen contradicciones entre los hechos y fundamentos de derecho expresados en la demanda, únicamente se tomarán en cuenta respecto a esas contradicciones, lo expuesto por el responsable directo. </w:t>
      </w:r>
    </w:p>
    <w:p w14:paraId="410649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4B200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89. </w:t>
      </w:r>
      <w:r w:rsidRPr="005B6492">
        <w:rPr>
          <w:rFonts w:ascii="Arial Narrow" w:eastAsia="Calibri" w:hAnsi="Arial Narrow" w:cs="Times New Roman"/>
          <w:sz w:val="24"/>
          <w:szCs w:val="24"/>
        </w:rPr>
        <w:t xml:space="preserve">Cuando el pago de contribuciones omitidas que se exija por responsabilidad solidaria, hubiere sido determinado y liquidado por el responsable directo, el responsable solidario </w:t>
      </w:r>
      <w:proofErr w:type="spellStart"/>
      <w:r w:rsidRPr="005B6492">
        <w:rPr>
          <w:rFonts w:ascii="Arial Narrow" w:eastAsia="Calibri" w:hAnsi="Arial Narrow" w:cs="Times New Roman"/>
          <w:sz w:val="24"/>
          <w:szCs w:val="24"/>
        </w:rPr>
        <w:t>aún</w:t>
      </w:r>
      <w:proofErr w:type="spellEnd"/>
      <w:r w:rsidRPr="005B6492">
        <w:rPr>
          <w:rFonts w:ascii="Arial Narrow" w:eastAsia="Calibri" w:hAnsi="Arial Narrow" w:cs="Times New Roman"/>
          <w:sz w:val="24"/>
          <w:szCs w:val="24"/>
        </w:rPr>
        <w:t xml:space="preserve"> cuando lo sea por determinación de ley, no tendrá acción para impugnar el crédito así exigido, quedando a salvo los derechos establecidos en las disposiciones fiscales que estén relacionados con la naturaleza de autocorrección o determinación propia, o bien cuando la cantidad a pagar sea inferior por errores aritméticos a la determinada en cantidad líquida por la autoridad fiscal. </w:t>
      </w:r>
    </w:p>
    <w:p w14:paraId="4218C0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AA4A6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90. </w:t>
      </w:r>
      <w:r w:rsidRPr="005B6492">
        <w:rPr>
          <w:rFonts w:ascii="Arial Narrow" w:eastAsia="Calibri" w:hAnsi="Arial Narrow" w:cs="Times New Roman"/>
          <w:sz w:val="24"/>
          <w:szCs w:val="24"/>
        </w:rPr>
        <w:t xml:space="preserve">Si la responsabilidad solidaria se exige después que el contribuyente incumplió con el plazo otorgado para el pago en parcialidades, y el responsable solidario se constituyó como tal en dicho procedimiento de pago en parcialidades, el responsable solidario no tendrá acción para impugnar la base sobre la cual fue determinado y liquidado el crédito fiscal exigido. </w:t>
      </w:r>
    </w:p>
    <w:p w14:paraId="7CFDB89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9F4DE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LIBRO TERCERO</w:t>
      </w:r>
    </w:p>
    <w:p w14:paraId="767C50A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LAS FACULTADES DE LAS AUTORIDADES FISCALES</w:t>
      </w:r>
    </w:p>
    <w:p w14:paraId="1A304B81"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49CD4624"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TÍTULO ÚNICO</w:t>
      </w:r>
    </w:p>
    <w:p w14:paraId="6308A8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2F2CE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91. </w:t>
      </w:r>
      <w:r w:rsidRPr="005B6492">
        <w:rPr>
          <w:rFonts w:ascii="Arial Narrow" w:eastAsia="Calibri" w:hAnsi="Arial Narrow" w:cs="Times New Roman"/>
          <w:sz w:val="24"/>
          <w:szCs w:val="24"/>
        </w:rPr>
        <w:t xml:space="preserve">Las autoridades fiscales a efecto de proteger y salvaguardar los derechos humanos de los contribuyentes, así como para preservar sus garantías, y para el mejor cumplimiento de sus facultades, estarán a lo siguiente: </w:t>
      </w:r>
    </w:p>
    <w:p w14:paraId="52DB950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F217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Proporcionarán asistencia gratuita a los contribuyentes y para ello procurarán: </w:t>
      </w:r>
    </w:p>
    <w:p w14:paraId="7E88B6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BCAD45"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Explicar las disposiciones fiscales utilizando en lo posible un lenguaje llano alejado de tecnicismos y en los casos en que sean de naturaleza compleja, deberán elaborar y distribuir folletos a los contribuyentes; </w:t>
      </w:r>
    </w:p>
    <w:p w14:paraId="2A5011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C98D3E"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Mantener en las oficinas que deberán tener en diversos lugares estratégicos del territorio del Estado, áreas o personal capacitado, quienes se ocuparán de orientar y auxiliar a los contribuyentes en el cumplimiento de sus obligaciones fiscales, incluso las que se realicen a través de medios electrónicos, poniendo a su disposición el equipo para ello; </w:t>
      </w:r>
    </w:p>
    <w:p w14:paraId="3B3C747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4BE2A1"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deban elaborarse formularios que utilizarán los contribuyentes, éstos deberán ser elaborados de forma que puedan ser llenados fácilmente por los contribuyentes; además, deberán ser difundidos y distribuidos con oportunidad, informando de las fechas y los lugares de presentación que se consideren de mayor importancia; </w:t>
      </w:r>
    </w:p>
    <w:p w14:paraId="0F41EA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C334DE"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Difundir entre los contribuyentes los derechos y medios de defensa que se pueden hacer valer contra las resoluciones de las autoridades fiscales; </w:t>
      </w:r>
    </w:p>
    <w:p w14:paraId="51D0104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0D2F5D"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Efectuar en distintas partes del Estado reuniones de información con los contribuyentes, especialmente cuando se modifiquen las disposiciones fiscales y durante los principales periodos de presentación de declaraciones, y </w:t>
      </w:r>
    </w:p>
    <w:p w14:paraId="32DEC5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55FF3E" w14:textId="77777777" w:rsidR="005B6492" w:rsidRPr="005B6492" w:rsidRDefault="005B6492" w:rsidP="005B6492">
      <w:pPr>
        <w:numPr>
          <w:ilvl w:val="0"/>
          <w:numId w:val="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Publicar anualmente las resoluciones dictadas por las autoridades fiscales que establezcan disposiciones de carácter general, agrupándolas de manera que faciliten su conocimiento por parte de los contribuyentes; se deberán publicar aisladamente aquellas disposiciones cuyos efectos se limitan a periodos inferiores a un año. Las resoluciones que se emitan conforme a este inciso y que se refieran a sujeto, objeto, base, tasa o tarifa y época de pago, no generarán obligaciones o cargas adicionales a las establecidas en las propias leyes fiscales. </w:t>
      </w:r>
    </w:p>
    <w:p w14:paraId="292DBD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D8FC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servicios de asistencia al contribuyente a que se refiere este artículo, también deberán difundirse a través de la página electrónica que al efecto establezca la Secretaría. </w:t>
      </w:r>
    </w:p>
    <w:p w14:paraId="516A35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9DFEA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lo dispuesto en este artículo, la autoridad fiscal en el ejercicio de sus facultades de asistencia al contribuyente, podrá realizar recorridos, invitaciones y censos para informar y asesorar a los contribuyentes acerca del exacto cumplimiento de sus obligaciones fiscales. </w:t>
      </w:r>
    </w:p>
    <w:p w14:paraId="323FA4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A0A0F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las autoridades fiscales darán a conocer a los contribuyentes a través de los medios de difusión que se señalen en Reglas, los criterios de carácter interno que emitan para el debido cumplimiento de las disposiciones fiscales, salvo aquéllos que a juicio de la propia autoridad, tengan el carácter de confidenciales, sin que por ello nazcan obligaciones para los particulares y únicamente derivarán derechos de los mismos cuando se publiquen en el Periódico Oficial del Gobierno del Estado. </w:t>
      </w:r>
    </w:p>
    <w:p w14:paraId="034CBCB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1F071C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92. </w:t>
      </w:r>
      <w:r w:rsidRPr="005B6492">
        <w:rPr>
          <w:rFonts w:ascii="Arial Narrow" w:eastAsia="Calibri" w:hAnsi="Arial Narrow" w:cs="Times New Roman"/>
          <w:sz w:val="24"/>
          <w:szCs w:val="24"/>
        </w:rPr>
        <w:t xml:space="preserve">Las autoridades fiscales estatales en términos de las leyes aplicables y cuando así se prevea en las legislaciones de los órdenes de gobierno participantes, por conducto del Ejecutivo del Estado con la participación del </w:t>
      </w:r>
      <w:proofErr w:type="gramStart"/>
      <w:r w:rsidRPr="005B6492">
        <w:rPr>
          <w:rFonts w:ascii="Arial Narrow" w:eastAsia="Calibri" w:hAnsi="Arial Narrow" w:cs="Times New Roman"/>
          <w:sz w:val="24"/>
          <w:szCs w:val="24"/>
        </w:rPr>
        <w:t>Secretario</w:t>
      </w:r>
      <w:proofErr w:type="gramEnd"/>
      <w:r w:rsidRPr="005B6492">
        <w:rPr>
          <w:rFonts w:ascii="Arial Narrow" w:eastAsia="Calibri" w:hAnsi="Arial Narrow" w:cs="Times New Roman"/>
          <w:sz w:val="24"/>
          <w:szCs w:val="24"/>
        </w:rPr>
        <w:t xml:space="preserve"> podrán celebrar convenios con las autoridades fiscales federales; con las autoridades fiscales de otros Gobiernos Estatales, y de los Municipios del Estado, para la asistencia en materia de administración y recaudación de contribuciones y aprovechamientos. En este caso, se considerarán autoridades fiscales competentes a quienes asuman funciones en la materia fiscal que corresponda conforme y en los términos de los convenios que al efecto se suscriban. </w:t>
      </w:r>
    </w:p>
    <w:p w14:paraId="704A9D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8C8B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con la finalidad de fortalecer la administración y recaudación de los ingresos por contribuciones y aprovechamientos, podrán celebrar convenios con instituciones públicas o privadas en materia de recaudación y administración de contribuciones. De igual forma, podrán celebrar convenios con la Comisión Nacional Bancaria y de Valores e instituciones de información crediticia. </w:t>
      </w:r>
    </w:p>
    <w:p w14:paraId="1FD8A7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A45FB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93. </w:t>
      </w:r>
      <w:r w:rsidRPr="005B6492">
        <w:rPr>
          <w:rFonts w:ascii="Arial Narrow" w:eastAsia="Calibri" w:hAnsi="Arial Narrow" w:cs="Times New Roman"/>
          <w:sz w:val="24"/>
          <w:szCs w:val="24"/>
        </w:rPr>
        <w:t xml:space="preserve">El Ejecutivo Estatal a través de la Secretaría y mediante resoluciones de carácter general podrá: </w:t>
      </w:r>
    </w:p>
    <w:p w14:paraId="1DFA17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617FCD" w14:textId="77777777" w:rsidR="005B6492" w:rsidRPr="005B6492" w:rsidRDefault="005B6492" w:rsidP="005B6492">
      <w:pPr>
        <w:numPr>
          <w:ilvl w:val="0"/>
          <w:numId w:val="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Eximir o condonar total o parcialmente, el pago de contribuciones y sus accesorios, autorizar su pago a plazo o en parcialidades, cuando se haya afectado o trate de impedir que se afecte la situación de algún lugar, región del Estado o grupos sociales en situación de vulnerabilidad, una rama de actividad, la producción o venta de productos, o la realización de una actividad, así como en casos de catástrofes sufridas por fenómenos meteorológicos, plagas o epidemias; </w:t>
      </w:r>
    </w:p>
    <w:p w14:paraId="1D708E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203257" w14:textId="77777777" w:rsidR="005B6492" w:rsidRPr="005B6492" w:rsidRDefault="005B6492" w:rsidP="005B6492">
      <w:pPr>
        <w:numPr>
          <w:ilvl w:val="0"/>
          <w:numId w:val="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Dictar las medidas relacionadas con la administración, control, forma de pago y procedimientos señalados en las leyes fiscales, sin variar las disposiciones relacionadas con el sujeto, el objeto, la base, la cuota, la tasa o la tarifa de los gravámenes, las infracciones o las sanciones de las mismas, a fin de facilitar el cumplimiento de las obligaciones de los contribuyentes, y </w:t>
      </w:r>
    </w:p>
    <w:p w14:paraId="2837F2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71EDBF" w14:textId="77777777" w:rsidR="005B6492" w:rsidRPr="005B6492" w:rsidRDefault="005B6492" w:rsidP="005B6492">
      <w:pPr>
        <w:numPr>
          <w:ilvl w:val="0"/>
          <w:numId w:val="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Otorgar subsidios o estímulos fiscales. </w:t>
      </w:r>
    </w:p>
    <w:p w14:paraId="7EBA58F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F46F8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resoluciones que conforme a este artículo dicte el Ejecutivo Estatal a través de la Secretaría, deberán señalar las contribuciones a que se refieren, salvo que se trate de estímulos fiscales, así como el monto o proporción de los beneficios, plazos que se concedan y los requisitos que deban cumplirse por los beneficiados. </w:t>
      </w:r>
    </w:p>
    <w:p w14:paraId="35682A1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7823CB8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0451BE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94. </w:t>
      </w:r>
      <w:r w:rsidRPr="005B6492">
        <w:rPr>
          <w:rFonts w:ascii="Arial Narrow" w:eastAsia="Calibri" w:hAnsi="Arial Narrow" w:cs="Times New Roman"/>
          <w:sz w:val="24"/>
          <w:szCs w:val="24"/>
        </w:rPr>
        <w:t>Los impuestos y sus accesorios generados conforme las leyes fiscales de otras Entidades de la República, y que sean exigibles al tenor de dichas leyes, cuya recaudación y cobro sea solicitado a las autoridades fiscales del Estado, podrán ser recaudados o exigidos por éstas, incluso a través del procedimiento administrativo de ejecución previsto en este ordenamiento.</w:t>
      </w:r>
    </w:p>
    <w:p w14:paraId="464CE0A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 </w:t>
      </w:r>
    </w:p>
    <w:p w14:paraId="0E53888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 lo establecido en este artículo, las autoridades fiscales por conducto del Ejecutivo del Estado con la intervención del Secretario podrán celebrar con las autoridades fiscales de otros estados de la República que así lo soliciten, convenios de asistencia mutua en materia fiscal, los cuales deberán ser publicados en los órganos de difusión oficial de cada uno de los estados que intervienen, los que surtirán sus efectos a partir del día siguiente de la última publicación efectuada, salvo que en la publicación se señale otra distinta. </w:t>
      </w:r>
    </w:p>
    <w:p w14:paraId="35A8F0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23ADD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95. </w:t>
      </w:r>
      <w:r w:rsidRPr="005B6492">
        <w:rPr>
          <w:rFonts w:ascii="Arial Narrow" w:eastAsia="Calibri" w:hAnsi="Arial Narrow" w:cs="Times New Roman"/>
          <w:sz w:val="24"/>
          <w:szCs w:val="24"/>
        </w:rPr>
        <w:t xml:space="preserve">Los convenios de asistencia mutua para el cobro de créditos fiscales que se celebren al tenor de lo establecido en el artículo anterior, deberán estipular entre otros elementos que les sean propios, los siguientes: </w:t>
      </w:r>
    </w:p>
    <w:p w14:paraId="4CD220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48C070"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celebración de los convenios se condiciona a la existencia de previsiones legales en ambos estados que posibiliten la realización del mismo; </w:t>
      </w:r>
    </w:p>
    <w:p w14:paraId="660B4E7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CD495F"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Sólo se celebrarán para exigir créditos fiscales que hubiesen sido determinados y establecidos en cantidad líquida mediante resolución fundada y motivada por las autoridades fiscales del Estado asistido; </w:t>
      </w:r>
    </w:p>
    <w:p w14:paraId="1084B9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C0A9E5"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créditos cuyo cobro sea solicitado, deberán ser exigibles conforme las disposiciones fiscales aplicables de la legislación del Estado asistido; </w:t>
      </w:r>
    </w:p>
    <w:p w14:paraId="504299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F54510"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Estado asistido deberá remitir al Estado asistente en dos tantos cuando menos, y con la firma autógrafa de la autoridad competente, o copia certificada de ésta, la resolución que establezca en cantidad líquida el crédito exigible, así como las constancias de su notificación en términos de las leyes correspondientes; </w:t>
      </w:r>
    </w:p>
    <w:p w14:paraId="4D672E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5DE418"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actualizaciones y cobro de recargos u otras cargas tributarias que se generen a partir de su notificación por el Estado asistido, no serán exigibles por las autoridades fiscales del Estado que realice el cobro; </w:t>
      </w:r>
    </w:p>
    <w:p w14:paraId="4F04118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20892E"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podrá solicitar asistencia para exigir el pago de créditos fiscales o garantía de éstos, cuando se encuentren controvertidos en el Estado de origen de los mismos; </w:t>
      </w:r>
    </w:p>
    <w:p w14:paraId="7D3BAB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3184D5"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procedimiento para exigir el crédito por el Estado asistente, deberá suspenderse cuando el mismo sea impugnado en el Estado asistido si se cumplieron los requisitos para ello, o bien, cuando por disposición de las leyes del Estado asistido, no se deba continuar con el mismo, para lo cual dicho Estado deberá invariablemente comunicar esta circunstancia. En caso de no realizarse oportunamente la comunicación señalada, el Estado asistido deberá asumir las responsabilidades que de ello se deriven, y </w:t>
      </w:r>
    </w:p>
    <w:p w14:paraId="07C1D13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8341B5" w14:textId="77777777" w:rsidR="005B6492" w:rsidRPr="005B6492" w:rsidRDefault="005B6492" w:rsidP="005B6492">
      <w:pPr>
        <w:numPr>
          <w:ilvl w:val="0"/>
          <w:numId w:val="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exigibilidad del crédito se seguirán los procedimientos establecidos para el procedimiento administrativo de ejecución vigente en el Estado que asiste. </w:t>
      </w:r>
    </w:p>
    <w:p w14:paraId="137C8E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7C44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cobro de los créditos fiscales a que se refieran los convenios de asistencia mutua celebrados, será realizado por las autoridades fiscales competentes que realicen funciones relativas al cobro coactivo conforme las disposiciones vigentes en el estado asistente. </w:t>
      </w:r>
    </w:p>
    <w:p w14:paraId="365B93B3"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23E074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96. </w:t>
      </w:r>
      <w:r w:rsidRPr="005B6492">
        <w:rPr>
          <w:rFonts w:ascii="Arial Narrow" w:eastAsia="Calibri" w:hAnsi="Arial Narrow" w:cs="Times New Roman"/>
          <w:sz w:val="24"/>
          <w:szCs w:val="24"/>
        </w:rPr>
        <w:t>En el ámbito estatal y para efectos del adecuado ejercicio de sus funciones, las autoridades fiscales en términos de las leyes aplicables, conforme las competencias que legalmente tengan asignadas</w:t>
      </w:r>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podrán solicitar la colaboración que requieran de las demás autoridades de la Administración Pública Estatal y Municipal. </w:t>
      </w:r>
    </w:p>
    <w:p w14:paraId="50AA13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A98EB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97. </w:t>
      </w:r>
      <w:r w:rsidRPr="005B6492">
        <w:rPr>
          <w:rFonts w:ascii="Arial Narrow" w:eastAsia="Calibri" w:hAnsi="Arial Narrow" w:cs="Times New Roman"/>
          <w:sz w:val="24"/>
          <w:szCs w:val="24"/>
        </w:rPr>
        <w:t xml:space="preserve">Derogado </w:t>
      </w:r>
    </w:p>
    <w:p w14:paraId="2ED42C9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segundo derogado mediante Decreto No. 780, aprobado por la LXIII Legislatura el 9 de diciembre del 2017, publicado en el Periódico Oficial Extra del 20 de diciembre del 2017) </w:t>
      </w:r>
    </w:p>
    <w:p w14:paraId="1CC056B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No. 879, aprobado por la LXIV Legislatura del Estado el 10 de diciembre del 2019 y publicada en el Periódico Oficial Extra de fecha 24 de diciembre de 2019) </w:t>
      </w:r>
    </w:p>
    <w:p w14:paraId="19CC19A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600EDB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98. </w:t>
      </w:r>
      <w:r w:rsidRPr="005B6492">
        <w:rPr>
          <w:rFonts w:ascii="Arial Narrow" w:eastAsia="Calibri" w:hAnsi="Arial Narrow" w:cs="Times New Roman"/>
          <w:sz w:val="24"/>
          <w:szCs w:val="24"/>
        </w:rPr>
        <w:t xml:space="preserve">Para determinar contribuciones omitidas, la Secretaría tendrá como ciertos los hechos u omisiones que hubieran sido conocidos por otras autoridades fiscales y le hayan sido dados a conocer en términos del artículo 113 de este ordenamiento al contribuyente afectado. </w:t>
      </w:r>
    </w:p>
    <w:p w14:paraId="2CAC5B5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879, aprobado por la LXIV Legislatura del Estado el 10 de diciembre del 2019 y publicada en el Periódico Oficial Extra de fecha 24 de diciembre de 2019) </w:t>
      </w:r>
    </w:p>
    <w:p w14:paraId="0F25020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9CC8D7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99. </w:t>
      </w:r>
      <w:r w:rsidRPr="005B6492">
        <w:rPr>
          <w:rFonts w:ascii="Arial Narrow" w:eastAsia="Calibri" w:hAnsi="Arial Narrow" w:cs="Times New Roman"/>
          <w:sz w:val="24"/>
          <w:szCs w:val="24"/>
        </w:rPr>
        <w:t xml:space="preserve">La Secretaría, sin contravenir las normas establecidas en las leyes fiscales podrá dictar Reglas, con objeto de simplificar las obligaciones de los contribuyentes, así como facilitar la recaudación de los ingresos, y hacer más eficiente y facilitar los sistemas de control fiscal. </w:t>
      </w:r>
    </w:p>
    <w:p w14:paraId="575B881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8091E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leyes fiscales establezcan que las contribuciones se paguen mediante declaración, la Secretaría con el objeto de facilitar el cumplimiento de las obligaciones, así como para allegarse de la información necesaria en materia de estadística de ingresos, podrá establecer por medio de disposiciones de carácter general que la información se proporcione en declaración distinta de aquélla con la cual se efectúe el pago. </w:t>
      </w:r>
    </w:p>
    <w:p w14:paraId="78692F1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3F803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100. </w:t>
      </w:r>
      <w:r w:rsidRPr="005B6492">
        <w:rPr>
          <w:rFonts w:ascii="Arial Narrow" w:eastAsia="Calibri" w:hAnsi="Arial Narrow" w:cs="Times New Roman"/>
          <w:sz w:val="24"/>
          <w:szCs w:val="24"/>
        </w:rPr>
        <w:t xml:space="preserve">Las resoluciones administrativas de carácter individual favorables a un particular sólo podrán ser modificadas por el Tribunal mediante juicio iniciado por las autoridades fiscales. </w:t>
      </w:r>
    </w:p>
    <w:p w14:paraId="7D2653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691A7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podrán, a petición de los interesados, revisar discrecionalmente las resoluciones administrativas de carácter individual no favorables a un particular emitidas por sus subordinados jerárquicamente, y en el supuesto que se demuestre fehacientemente que las mismas se hubieran emitido en contravención a las disposiciones fiscales, o que existe afectación a los derechos humanos de los contribuyentes, podrán por una sola vez, y siempre que no se hubiera interpuesto el Recurso de Revocación previsto en este Código y hubieren quedado firmes, mediante resolución fundada y motivada, modificarlas o revocarlas en beneficio del contribuyente. </w:t>
      </w:r>
    </w:p>
    <w:p w14:paraId="552915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3D145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estos supuestos, por tratarse de la modificación de resoluciones en las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sin haber intentado la vía administrativa con anterioridad, se actualiza el supuesto de haber sido consentidas en términos de las disposiciones establecidas en los medios de impugnación procedentes, las resoluciones dictadas conforme lo establecido en el párrafo anterior no podrán ser impugnadas por los contribuyentes, incluso en las partes que consideren no les favorecen. Para estos efectos, al presentar su solicitud, el contribuyente deberá manifestar el consentimiento expreso con la resolución que pretende sea modificada, enunciando a manera de información, cuáles son las contravenciones legales o a sus derechos humanos que a su juicio se actualizan en la emisión de la misma. </w:t>
      </w:r>
    </w:p>
    <w:p w14:paraId="564296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8892F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101. </w:t>
      </w:r>
      <w:r w:rsidRPr="005B6492">
        <w:rPr>
          <w:rFonts w:ascii="Arial Narrow" w:eastAsia="Calibri" w:hAnsi="Arial Narrow" w:cs="Times New Roman"/>
          <w:sz w:val="24"/>
          <w:szCs w:val="24"/>
        </w:rPr>
        <w:t xml:space="preserve">Cuando los contribuyentes, los responsables solidarios o terceros con ellos relacionados se opongan, impidan u obstaculicen el inicio o desarrollo del ejercicio de las facultades de las autoridades fiscales, éstas podrán aplicar como medidas de apremio las siguientes: </w:t>
      </w:r>
    </w:p>
    <w:p w14:paraId="397A09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D61C85" w14:textId="77777777" w:rsidR="005B6492" w:rsidRPr="005B6492" w:rsidRDefault="005B6492" w:rsidP="005B6492">
      <w:pPr>
        <w:numPr>
          <w:ilvl w:val="0"/>
          <w:numId w:val="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Solicitar el auxilio de la fuerza pública; </w:t>
      </w:r>
    </w:p>
    <w:p w14:paraId="4610CC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747944"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esta fracción, los cuerpos de seguridad o policiales deberán prestar en forma expedita el apoyo que solicite la autoridad fiscal. </w:t>
      </w:r>
    </w:p>
    <w:p w14:paraId="485CE6A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F09F41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apoyo a que se refiere el párrafo anterior consistirá en efectuar las acciones necesarias para que las autoridades fiscales ingresen el domicilio fiscal, establecimientos, sucursales, oficinas, locales, puestos fijos o semifijos, lugares en donde ya almacenen mercancías y general cualquier local o establecimiento que utilicen para el desempeño de sus actividades los contribuyentes, así como para brindar la seguridad necesaria el personal actuante, y se solicitará en términos de los ordenamientos que regulan la seguridad pública del Estado o de los municipios. </w:t>
      </w:r>
    </w:p>
    <w:p w14:paraId="2BE67C5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(Fracción reformada mediante decreto No. 15 de la LXII Legislatura Constitucional del Estado de Oaxaca, publicada en el Periódico Oficial Extra del 31 de diciembre del 2013)</w:t>
      </w:r>
    </w:p>
    <w:p w14:paraId="443BCD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5A8DAC" w14:textId="77777777" w:rsidR="005B6492" w:rsidRPr="005B6492" w:rsidRDefault="005B6492" w:rsidP="005B6492">
      <w:pPr>
        <w:numPr>
          <w:ilvl w:val="0"/>
          <w:numId w:val="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Imponer la multa que corresponda en los términos de este Código; </w:t>
      </w:r>
    </w:p>
    <w:p w14:paraId="3DF9D7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D6B98B" w14:textId="77777777" w:rsidR="005B6492" w:rsidRPr="005B6492" w:rsidRDefault="005B6492" w:rsidP="005B6492">
      <w:pPr>
        <w:numPr>
          <w:ilvl w:val="0"/>
          <w:numId w:val="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Practicar el aseguramiento precautorio de los bienes o de la negociación del contribuyente o responsable solidario, respecto de los actos, solicitudes de información o requerimientos de documentación dirigidos a éstos, con excepción de los bienes a que se refiere el artículo 201 y conforme el procedimiento establecido en los artículos 180, 181, 182 y 183 del Código. </w:t>
      </w:r>
    </w:p>
    <w:p w14:paraId="2C98C6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FDBDF6" w14:textId="77777777" w:rsidR="005B6492" w:rsidRPr="005B6492" w:rsidRDefault="005B6492" w:rsidP="005B6492">
      <w:pPr>
        <w:numPr>
          <w:ilvl w:val="0"/>
          <w:numId w:val="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Solicitar a la autoridad competente se proceda por desobediencia o resistencia, por parte del contribuyente, responsable solidario o tercero relacionado con ellos, a un mandato legítimo de autoridad competente. </w:t>
      </w:r>
    </w:p>
    <w:p w14:paraId="506D75B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99DF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no aplicarán la medida de apremio previstos en la fracción I, cuando los contribuyentes responsables solidarios o terceros relacionados con ellos no atiendan las solicitudes de información con los requerimientos de documentación que les realicen las autoridades fiscales, o al atenderlos no proporcionen lo solicitado; cuando se nieguen a proporcionar la contabilidad con la cual acrediten el cumplimiento de las disposiciones fiscales a que estén obligados o cuando destruyan o alteren la misma. </w:t>
      </w:r>
    </w:p>
    <w:p w14:paraId="2D3DADD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243429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aplicarán medidas de apremio cuando los contribuyentes, responsables solidarios o terceros relacionados con ellos, manifiesten por escrito a la autoridad, que se encuentran impedidos de atender completa o parcialmente la solicitud realizada por causa de fuerza mayor o caso fortuito, y lo acrediten exhibiendo las pruebas correspondientes. </w:t>
      </w:r>
    </w:p>
    <w:p w14:paraId="595F404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3631A2F5"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9456F9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102. </w:t>
      </w:r>
      <w:r w:rsidRPr="005B6492">
        <w:rPr>
          <w:rFonts w:ascii="Arial Narrow" w:eastAsia="Calibri" w:hAnsi="Arial Narrow" w:cs="Times New Roman"/>
          <w:sz w:val="24"/>
          <w:szCs w:val="24"/>
        </w:rPr>
        <w:t xml:space="preserve">En los casos que las personas obligadas a presentar declaraciones por disposición de ley, avisos y demás documentos no lo hagan dentro de los plazos señalados en las disposiciones fiscales, las autoridades fiscales exigirán la presentación del documento respectivo ante las oficinas correspondientes, procediendo de la siguiente forma: </w:t>
      </w:r>
    </w:p>
    <w:p w14:paraId="67D5C9F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0FB2F79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FD0CE97" w14:textId="77777777" w:rsidR="005B6492" w:rsidRPr="005B6492" w:rsidRDefault="005B6492" w:rsidP="005B6492">
      <w:pPr>
        <w:numPr>
          <w:ilvl w:val="0"/>
          <w:numId w:val="4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Imponer la multa que corresponda en los términos de este Código y requerir hasta en tres ocasiones la presentación del documento omitido otorgando al contribuyente un plazo de quince días para el cumplimiento de cada requerimiento. Si no se atienden los requerimientos se impondrán las multas que correspondan por no atender los requerimientos realizados,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tratándose de declaraciones, será una multa por cada obligación omitida. </w:t>
      </w:r>
    </w:p>
    <w:p w14:paraId="6892714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10F614" w14:textId="77777777" w:rsidR="005B6492" w:rsidRPr="005B6492" w:rsidRDefault="005B6492" w:rsidP="005B6492">
      <w:pPr>
        <w:numPr>
          <w:ilvl w:val="0"/>
          <w:numId w:val="4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la omisión en la presentación de una declaración periódica para el pago de contribuciones, o la realización de cualquier pago que sea determinable, una vez realizadas las acciones previstas en la fracción anterior, podrán hacer efectiva al contribuyente o al responsable solidario que haya incurrido en la omisión, una cantidad igual al monto mayor que hubiera determinado a su cargo en cualquiera de las seis últimas declaraciones de la contribución de que se trate, o el monto resultante del pago omitido. Esta cantidad a pagar no libera a los obligados de presentar la declaración omitida, o de efectuar el pago que corresponda. </w:t>
      </w:r>
    </w:p>
    <w:p w14:paraId="06BD41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7627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omisión sea de una declaración de las que se conozca de manera fehaciente la cantidad a la que le es aplicable la tasa o cuota respectiva, la autoridad fiscal podrá hacer efectiva al contribuyente, una cantidad igual a la contribución que a éste corresponda determinar, sin que el pago lo libere de presentar la declaración omitida. </w:t>
      </w:r>
    </w:p>
    <w:p w14:paraId="40CDC3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D3121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declaración se presenta después de haberse notificado al contribuyente la cantidad determinada por la autoridad conforme a esta fracción, sólo se pagará la cantidad determinada por el contribuyente, sin necesidad que se emita resolución que modifique la diversa en que se exigió el pago por parte de la autoridad. En caso que antes de presentar la declaración ya se hubiere efectuado el pago de la cantidad exigida por la autoridad, y en la declaración resulte una cantidad menor a la determinada por ésta, la diferencia pagada por el contribuyente únicamente podrá ser compensada en declaraciones subsecuentes. </w:t>
      </w:r>
    </w:p>
    <w:p w14:paraId="2C6A0C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7A8F8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determinación del crédito fiscal que realice la autoridad con motivo del incumplimiento en la presentación de declaraciones en los términos del presente artículo, tendrá carácter definitivo y podrá hacerse efectiva a través del procedimiento administrativo de ejecución a partir del tercer día siguiente a aquél en el que sea notificado el adeudo respectivo; en este caso el recurso de revocación sólo procederá contra el referido procedimiento administrativo de ejecución. </w:t>
      </w:r>
    </w:p>
    <w:p w14:paraId="27E22E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1BDE8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del incumplimiento a tres o más requerimientos respecto de la misma obligación, se pondrán los hechos en conocimiento de la autoridad competente, para que se proceda por desobediencia a mandato legítimo de autoridad competente. </w:t>
      </w:r>
    </w:p>
    <w:p w14:paraId="673557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6153E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103. </w:t>
      </w:r>
      <w:r w:rsidRPr="005B6492">
        <w:rPr>
          <w:rFonts w:ascii="Arial Narrow" w:eastAsia="Calibri" w:hAnsi="Arial Narrow" w:cs="Times New Roman"/>
          <w:sz w:val="24"/>
          <w:szCs w:val="24"/>
        </w:rPr>
        <w:t xml:space="preserve">En ningún caso se otorgarán subsidios o estímulos fiscales estatales a los contribuyentes cuando: </w:t>
      </w:r>
    </w:p>
    <w:p w14:paraId="24DB64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9D4931" w14:textId="77777777" w:rsidR="005B6492" w:rsidRPr="005B6492" w:rsidRDefault="005B6492" w:rsidP="005B6492">
      <w:pPr>
        <w:numPr>
          <w:ilvl w:val="0"/>
          <w:numId w:val="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Tengan a su cargo créditos fiscales estatales y/o federales que después de haberles sido notificados, no hubieren sido pagados o garantizados en las formas establecidas en este Código; </w:t>
      </w:r>
    </w:p>
    <w:p w14:paraId="200D92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B261F9" w14:textId="77777777" w:rsidR="005B6492" w:rsidRPr="005B6492" w:rsidRDefault="005B6492" w:rsidP="005B6492">
      <w:pPr>
        <w:numPr>
          <w:ilvl w:val="0"/>
          <w:numId w:val="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encuentren inscritos en el registro estatal de contribuyentes, salvo cuando no se encuentren obligados a hacerlo, y </w:t>
      </w:r>
    </w:p>
    <w:p w14:paraId="2D656A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B9FA77" w14:textId="77777777" w:rsidR="005B6492" w:rsidRPr="005B6492" w:rsidRDefault="005B6492" w:rsidP="005B6492">
      <w:pPr>
        <w:numPr>
          <w:ilvl w:val="0"/>
          <w:numId w:val="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Habiendo vencido el plazo para presentar alguna declaración definitiva, y con independencia que en la misma resulte o no cantidad a pagar, ésta no haya sido presentada. Lo dispuesto en esta fracción no es aplicable tratándose de omisión en la presentación de declaraciones que sean exclusivamente informativas. </w:t>
      </w:r>
    </w:p>
    <w:p w14:paraId="47CA60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E9B93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entidades y dependencias estatales que tengan a su cargo la aplicación de subsidios o estímulos deberán abstenerse de aplicarlos a las personas que se ubiquen en los supuestos previstos en este artículo. </w:t>
      </w:r>
    </w:p>
    <w:p w14:paraId="567313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BA292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será procedente la acumulación de estímulos fiscales establecidos en las disposiciones fiscales, para ser aplicados a un mismo concepto y ejercicio fiscal. </w:t>
      </w:r>
    </w:p>
    <w:p w14:paraId="5BC9A5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E380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que los contribuyentes no hayan solicitado alguno de los estímulos comprendidos en las disposiciones fiscales, prescribirá su derecho para hacerlo valer con posterioridad. </w:t>
      </w:r>
    </w:p>
    <w:p w14:paraId="6FB940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DDD6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Tratándose de las personas físicas o morales o unidades económicas que soliciten alguno de los beneficios contenidos en las disposiciones fiscales, y que hubieren interpuesto algún medio de defensa contra el cobro de las contribuciones o créditos fiscales, no procederán las mismas hasta en tanto se exhiba copia certificada del escrito de desistimiento debidamente presentado ante la autoridad que conozca de la controversia y del acuerdo recaído al mismo.</w:t>
      </w:r>
    </w:p>
    <w:p w14:paraId="496E72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26107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que la autoridad fiscal en el uso de sus facultades detecte que los contribuyentes proporcionaron datos o documentación falsos para obtener indebidamente los estímulos previstos en las disposiciones fiscales, dará vista a la autoridad competente para la aplicación de las sanciones penales correspondientes. </w:t>
      </w:r>
    </w:p>
    <w:p w14:paraId="28532F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5036C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estímulos fiscales se harán efectivos en las Oficinas de la Secretaría y a través de los medios electrónicos de pago que para tal efecto la autoridad determine, se aplicarán sobre las contribuciones, siempre que éstas aun no hayan sido pagadas por el contribuyente cuando esté dentro del plazo legal otorgado para tal fin, de conformidad con las disposiciones fiscales aplicables, por lo que no procederá la devolución o compensación respecto de las cantidades que se hayan pagado sin considerar dichos estímulos. </w:t>
      </w:r>
    </w:p>
    <w:p w14:paraId="12524EA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7A9F444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B0AAD0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104. </w:t>
      </w:r>
      <w:r w:rsidRPr="005B6492">
        <w:rPr>
          <w:rFonts w:ascii="Arial Narrow" w:eastAsia="Calibri" w:hAnsi="Arial Narrow" w:cs="Times New Roman"/>
          <w:sz w:val="24"/>
          <w:szCs w:val="24"/>
        </w:rPr>
        <w:t xml:space="preserve">Para efectos de la adecuada administración y control de las obligaciones de los contribuyentes, responsables solidario o tercero con ellos relacionados, sin que se considere que se ejercen facultades de comprobación, en términos de este artículo, las autoridades fiscales podrán solicitar los datos, informes y documentos que se requieran para los siguientes fines: </w:t>
      </w:r>
    </w:p>
    <w:p w14:paraId="739C0A8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15 de la LXII Legislatura Constitucional del Estado de Oaxaca, publicada en el Periódico Oficial Extra del 31 de diciembre del 2013) </w:t>
      </w:r>
    </w:p>
    <w:p w14:paraId="444BDC7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D55A6C3" w14:textId="77777777" w:rsidR="005B6492" w:rsidRPr="005B6492" w:rsidRDefault="005B6492" w:rsidP="005B6492">
      <w:pPr>
        <w:numPr>
          <w:ilvl w:val="0"/>
          <w:numId w:val="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Solicitar a los contribuyentes, responsables solidarios o terceros con ellos relacionados, datos, informes o documentos adicionales, que consideren necesarios para aclarar la información asentada en las declaraciones de pago definitivo, y complementarias, así como en los avisos de compensación correspondientes, siempre que se soliciten en un plazo no mayor de tres meses siguientes a la presentación de las citadas declaraciones y avisos. Las personas antes mencionadas deberán proporcionar la información solicitada dentro de los quince días siguientes a la fecha en la que surta efectos la notificación de la solicitud correspondiente; </w:t>
      </w:r>
    </w:p>
    <w:p w14:paraId="49EB3F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DE1EF3" w14:textId="77777777" w:rsidR="005B6492" w:rsidRPr="005B6492" w:rsidRDefault="005B6492" w:rsidP="005B6492">
      <w:pPr>
        <w:numPr>
          <w:ilvl w:val="0"/>
          <w:numId w:val="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Requerir información y llevar a cabo verificaciones para constatar los datos proporcionados al registro estatal de contribuyentes, relacionados con la identidad, domicilio y demás datos que se hayan manifestado para los efectos de dicho registro, y </w:t>
      </w:r>
    </w:p>
    <w:p w14:paraId="445632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DF63F5" w14:textId="77777777" w:rsidR="005B6492" w:rsidRPr="005B6492" w:rsidRDefault="005B6492" w:rsidP="005B6492">
      <w:pPr>
        <w:numPr>
          <w:ilvl w:val="0"/>
          <w:numId w:val="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Solicitar de los contribuyentes, responsables solidarios o terceros, datos, informes o documentos, para planear y programar actos de fiscalización. </w:t>
      </w:r>
    </w:p>
    <w:p w14:paraId="4A0A82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2CE51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105. </w:t>
      </w:r>
      <w:r w:rsidRPr="005B6492">
        <w:rPr>
          <w:rFonts w:ascii="Arial Narrow" w:eastAsia="Calibri" w:hAnsi="Arial Narrow" w:cs="Times New Roman"/>
          <w:sz w:val="24"/>
          <w:szCs w:val="24"/>
        </w:rPr>
        <w:t xml:space="preserve">Sin que se considere que se ejercen facultades de comprobación, las autoridades fiscales, para verificar la procedencia de las devoluciones de cantidades pagadas por el contribuyente como pago de lo indebido y que le sean solicitadas, podrán requerir a éstos, en un plazo no mayor de diez días posteriores a la presentación de la solicitud, los datos, informes o documentos adicionales que considere necesarios y que estén relacionados con la misma. Para tal efecto, las autoridades fiscales requerirán al promovente a fin que en un plazo de diez días cumpla con lo solicitado, apercibido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de no hacerlo dentro de dicho plazo, se le tendrá por desistido de la solicitud de devolución correspondiente, sin que por ello se considere que su derecho a solicitarlo se ha extinguido, salvo los casos en que hubiese operado la prescripción del mismo.</w:t>
      </w:r>
    </w:p>
    <w:p w14:paraId="255DD3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96833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sólo podrán efectuar un nuevo requerimiento, dentro de los cinco días siguientes a la fecha en la que se haya cumplido el primer requerimiento, cuando se refiera a datos, informes o documentos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habiendo sido aportados por el contribuyente al atender dicho requerimiento, se considere necesaria una nueva aclaración para verificar la procedencia de la devolución. Para el cumplimiento del segundo requerimiento, el contribuyente contará con un plazo de cinco días y le será aplicable el apercibimiento a que se refiere el párrafo anterior. Cuando la </w:t>
      </w:r>
      <w:r w:rsidRPr="005B6492">
        <w:rPr>
          <w:rFonts w:ascii="Arial Narrow" w:eastAsia="Calibri" w:hAnsi="Arial Narrow" w:cs="Times New Roman"/>
          <w:sz w:val="24"/>
          <w:szCs w:val="24"/>
        </w:rPr>
        <w:lastRenderedPageBreak/>
        <w:t xml:space="preserve">autoridad requiera al contribuyente los datos, informes o documentos, antes señalados, el período transcurrido entre la fecha en que se hubiera notificado el requerimiento de los mismos y la fecha en que éstos sean proporcionados en su totalidad por el contribuyente, no se computará en la determinación de los plazos para la devolución de las cantidades solicitadas. </w:t>
      </w:r>
    </w:p>
    <w:p w14:paraId="783456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EC38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cuando en una solicitud de devolución existan errores en los datos contenidos en la misma, la autoridad únicamente podrá realizar un requerimiento al contribuyente para que mediante escrito y en un plazo de cinco días aclare dichos datos, apercibiéndolo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de no hacerlo dentro de dicho plazo, se le tendrá por desistido de la solicitud de devolución correspondiente. Dicho requerimiento suspenderá el plazo previsto para efectuar la devolución, durante el período que transcurra entre el día hábil siguiente al en que surta efectos la notificación del requerimiento y la fecha en que se atienda éste. </w:t>
      </w:r>
    </w:p>
    <w:p w14:paraId="2334008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04D6E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106. </w:t>
      </w:r>
      <w:r w:rsidRPr="005B6492">
        <w:rPr>
          <w:rFonts w:ascii="Arial Narrow" w:eastAsia="Calibri" w:hAnsi="Arial Narrow" w:cs="Times New Roman"/>
          <w:sz w:val="24"/>
          <w:szCs w:val="24"/>
        </w:rPr>
        <w:t xml:space="preserve">Si con motivo de la solicitud de devolución la autoridad inicia cualquier procedimiento establecido para el ejercicio de facultades de comprobación, sólo con el objeto de comprobar la procedencia de la misma, los plazos para realizar la devolución se suspenderán hasta que se emita la resolución en la que se resuelva sobre la procedencia o no de la solicitud de devolución. El ejercicio de las facultades de comprobación en términos de este párrafo, deberá realizarse mediante orden fundada y motivada en el que de forma expresa se señale su objeto, y </w:t>
      </w:r>
      <w:proofErr w:type="gramStart"/>
      <w:r w:rsidRPr="005B6492">
        <w:rPr>
          <w:rFonts w:ascii="Arial Narrow" w:eastAsia="Calibri" w:hAnsi="Arial Narrow" w:cs="Times New Roman"/>
          <w:sz w:val="24"/>
          <w:szCs w:val="24"/>
        </w:rPr>
        <w:t>deberá</w:t>
      </w:r>
      <w:proofErr w:type="gramEnd"/>
      <w:r w:rsidRPr="005B6492">
        <w:rPr>
          <w:rFonts w:ascii="Arial Narrow" w:eastAsia="Calibri" w:hAnsi="Arial Narrow" w:cs="Times New Roman"/>
          <w:sz w:val="24"/>
          <w:szCs w:val="24"/>
        </w:rPr>
        <w:t xml:space="preserve"> además, concluirse en un plazo máximo de noventa días contados a partir de la fecha en la que se notifique a los contribuyentes el inicio de dichas facultades. Estos plazos se suspenderán en los mismos supuestos establecidos en el artículo153 de este Código. </w:t>
      </w:r>
    </w:p>
    <w:p w14:paraId="5DB5BE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62B8B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ejercicio de las facultades de comprobación para verificar la procedencia de la devolución, será independiente del ejercicio de otras facultades que ejerza la autoridad con el fin de comprobar el cumplimiento de las obligaciones fiscales del contribuyente. La autoridad fiscal podrá ejercer las facultades de comprobación con objeto de verificar la procedencia de cada solicitud de devolución presentada por el contribuyente, aun cuando ésta se encuentre referida a las mismas contribuciones, aprovechamientos y periodos. </w:t>
      </w:r>
    </w:p>
    <w:p w14:paraId="06561C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898B0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Concluido el ejercicio de las facultades de comprobación a que se refiere el presente artículo, la autoridad deberá emitir y notificar dentro del plazo de un mes a partir de que se hubiesen concluido, la resolución que determine la procedencia o improcedencia de la devolución solicitada. </w:t>
      </w:r>
    </w:p>
    <w:p w14:paraId="27A81E9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AAF29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concluida la revisión efectuada en el ejercicio de facultades de comprobación para verificar la procedencia de la devolución, se autoriza ésta, la autoridad efectuará la devolución correspondiente dentro de los 10 días siguientes a aquél en el que se notifique la resolución respectiva. Cuando la devolución se efectúe fuera del plazo mencionado se pagarán intereses que se calcularán conforme a lo dispuesto en el artículo68 de este Código. En este supuesto, la </w:t>
      </w:r>
      <w:r w:rsidRPr="005B6492">
        <w:rPr>
          <w:rFonts w:ascii="Arial Narrow" w:eastAsia="Calibri" w:hAnsi="Arial Narrow" w:cs="Times New Roman"/>
          <w:sz w:val="24"/>
          <w:szCs w:val="24"/>
        </w:rPr>
        <w:lastRenderedPageBreak/>
        <w:t xml:space="preserve">devolución se considera procedente, y que con la sola devolución se emite resolución favorable al particular. </w:t>
      </w:r>
    </w:p>
    <w:p w14:paraId="7429028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533B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revisión no se concluye en los plazos establecidos en este artículo, se considerará que la devolución solicitada es procedente y la autoridad deberá realizarla dentro de los diez días siguientes a la fecha en que debió concluirse. De no hacerse en este plazo, la autoridad deberá pagar intereses que se calcularán conforme a lo dispuesto en el artículo68 de este Código. </w:t>
      </w:r>
    </w:p>
    <w:p w14:paraId="682B09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2423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107. </w:t>
      </w:r>
      <w:r w:rsidRPr="005B6492">
        <w:rPr>
          <w:rFonts w:ascii="Arial Narrow" w:eastAsia="Calibri" w:hAnsi="Arial Narrow" w:cs="Times New Roman"/>
          <w:sz w:val="24"/>
          <w:szCs w:val="24"/>
        </w:rPr>
        <w:t xml:space="preserve">Las autoridades fiscales a fin de comprobar que los contribuyentes, los responsables solidarios, los terceros con ellos relacionados han cumplido con las disposiciones fiscales y aduaneras y, en su caso, determinar las contribuciones omitidas o los créditos fiscales, así como para comprobar la comisión de delitos fiscales y para proporcionar información a otras autoridades fiscales, estarán facultadas para: </w:t>
      </w:r>
    </w:p>
    <w:p w14:paraId="4367C6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3FADED"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Rectificar los errores aritméticos, omisiones u otros que aparezcan en las declaraciones, solicitudes o avisos, para lo cual las autoridades fiscales podrán requerir al contribuyente la presentación de la documentación que proceda, para la rectificación del error u omisión de que se trate; </w:t>
      </w:r>
    </w:p>
    <w:p w14:paraId="49004D9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AC7FE1"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Requerir a los contribuyentes, responsables solidarios o terceros con ellos relacionados, para que exhiban en su domicilio, establecimientos o en las oficinas de las propias autoridades, dependiendo de la forma en que se efectuó el requerimiento, la contabilidad, así como que proporcionen los datos, otros documentos o informes que se les requieran a efecto de llevar a cabo su revisión; </w:t>
      </w:r>
    </w:p>
    <w:p w14:paraId="13B2AA2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36D56A"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Practicar visitas domiciliarias a los contribuyentes, los responsables solidarios o terceros relacionados con ellos y revisar su contabilidad, bienes y mercancías; </w:t>
      </w:r>
    </w:p>
    <w:p w14:paraId="7AA61A4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4AD64E"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Revisar los dictámenes formulados por contadores públicos sobre impuestos estatales y su relación con el cumplimiento de disposiciones fiscales estatales; </w:t>
      </w:r>
    </w:p>
    <w:p w14:paraId="3F0C575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7E5DE5"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Practicar visitas de inspección a los contribuyentes, a fin de verificar el pago de contribuciones, presentación de declaraciones, expedición de comprobantes fiscales y/o la presentación de solicitudes o avisos en materia del registro estatal de contribuyentes; operación de los sistemas y registros electrónicos que se realicen conforme lo establecen las disposiciones fiscales; la documentación o los comprobantes que amparen la legal propiedad o posesión de mercancías; así como revisar que los permisos otorgados por la Secretaría cumplan con el fin para el que fueron expedidos; </w:t>
      </w:r>
    </w:p>
    <w:p w14:paraId="25E4FF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1C1570"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Clausurar los establecimientos, sucursales, locales, puestos fijos o semifijos en la vía pública, cuando la autoridad fiscal, en uso de sus facultades, se percate de la existencia de irregularidades en el cumplimiento de las obligaciones fiscales. En este caso, procederá conforme a lo previsto en el artículo 173 A del presente Código; </w:t>
      </w:r>
    </w:p>
    <w:p w14:paraId="196F46F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029DC4"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Realizar en términos de los Convenios de Colaboración Administrativa en Materia Fiscal Federal celebrados con el Gobierno Federal, o los Convenios de Colaboración Administrativa celebrados con los Gobiernos de los Municipios del Estado, el ejercicio de las facultades de comprobación que en este Código se prevén, así como las que correspondan respecto de actividades en materia federal, estatal o municipal; </w:t>
      </w:r>
    </w:p>
    <w:p w14:paraId="486B43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166E90"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Recabar de los servidores públicos y de los fedatarios, los informes y datos que posean con motivo de sus funciones, y </w:t>
      </w:r>
    </w:p>
    <w:p w14:paraId="359C73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16A2AE" w14:textId="77777777" w:rsidR="005B6492" w:rsidRPr="005B6492" w:rsidRDefault="005B6492" w:rsidP="005B6492">
      <w:pPr>
        <w:numPr>
          <w:ilvl w:val="0"/>
          <w:numId w:val="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Allegarse las pruebas necesarias para formular la denuncia o querella al ministerio público para que ejercite la acción penal por la posible comisión de delitos fiscales. </w:t>
      </w:r>
    </w:p>
    <w:p w14:paraId="556BD7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3872F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la autoridad fiscal esté ejerciendo las facultades de comprobación previstas en las fracciones II, III y IV de este artículo y en el ejercicio revisado se acredite o compensen saldos a favor, o pago de lo indebido o se apliquen estímulos o subsidios fiscales, se podrá requerir al contribuyente, dentro del mismo acto de comprobación la documentación comprobatoria con la que acredite de manera fehaciente el origen y procedencia de dichos conceptos, según se trate, independientemente del ejercicio en que se hayan originado los mismos, sin que dicho requerimiento se considere como un nuevo acto de comprobación. </w:t>
      </w:r>
    </w:p>
    <w:p w14:paraId="019E6F0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16337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que estén ejerciendo alguna de las facultades previstas en las fracciones II o III de este artículo y detecten hechos u omisiones que puedan entrañar un incumplimiento en el pago de contribuciones, deberán informar al contribuyente, a su representante legal, y en el caso de las personas morales a sus órganos de dirección por conducto de aquél, mediante oficio, en un plazo de al menos 10 días hábiles, previos al del levantamiento de la última acta parcial o del oficio de observaciones, el derecho que tienen para acudir a las oficinas que estén llevando a cabo el procedimiento de que se trate, para conocer los hechos u omisiones detectados en el procedimiento de fiscalización. </w:t>
      </w:r>
    </w:p>
    <w:p w14:paraId="0CC1207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680852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61F6B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Transcurrido el plazo a que se refiere el párrafo anterior, la autoridad emitirá la última acta parcial o el oficio de observaciones, señalando en estas actuaciones la asistencia o inasistencia de los interesados para ejercer su derecho a conocer el estado del procedimiento a que está siendo </w:t>
      </w:r>
      <w:r w:rsidRPr="005B6492">
        <w:rPr>
          <w:rFonts w:ascii="Arial Narrow" w:eastAsia="Calibri" w:hAnsi="Arial Narrow" w:cs="Times New Roman"/>
          <w:sz w:val="24"/>
          <w:szCs w:val="24"/>
        </w:rPr>
        <w:lastRenderedPageBreak/>
        <w:t xml:space="preserve">sujeto; previo a ello, deberá levantarse un acta circunstanciada en la que se haga constar esta situación. </w:t>
      </w:r>
    </w:p>
    <w:p w14:paraId="234268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BC562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ejercicio de las facultades a que se refiere este artículo </w:t>
      </w:r>
      <w:proofErr w:type="gramStart"/>
      <w:r w:rsidRPr="005B6492">
        <w:rPr>
          <w:rFonts w:ascii="Arial Narrow" w:eastAsia="Calibri" w:hAnsi="Arial Narrow" w:cs="Times New Roman"/>
          <w:sz w:val="24"/>
          <w:szCs w:val="24"/>
        </w:rPr>
        <w:t>podrán</w:t>
      </w:r>
      <w:proofErr w:type="gramEnd"/>
      <w:r w:rsidRPr="005B6492">
        <w:rPr>
          <w:rFonts w:ascii="Arial Narrow" w:eastAsia="Calibri" w:hAnsi="Arial Narrow" w:cs="Times New Roman"/>
          <w:sz w:val="24"/>
          <w:szCs w:val="24"/>
        </w:rPr>
        <w:t xml:space="preserve"> realizar las autoridades fiscales de forma simultánea, indistinta o sucesiva, y en cada caso, se considerarán iniciadas con el primer acto que se notifique al contribuyente. </w:t>
      </w:r>
    </w:p>
    <w:p w14:paraId="6541AE1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23BFC03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0E3D78A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674AC93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3B15B99D"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B7EA13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108. </w:t>
      </w:r>
      <w:r w:rsidRPr="005B6492">
        <w:rPr>
          <w:rFonts w:ascii="Arial Narrow" w:eastAsia="Calibri" w:hAnsi="Arial Narrow" w:cs="Times New Roman"/>
          <w:sz w:val="24"/>
          <w:szCs w:val="24"/>
        </w:rPr>
        <w:t xml:space="preserve">Las autoridades fiscales, cuando en el ejercicio de sus facultades o a través de Convenios de Intercambio de Información conozcan que los contribuyentes no se encuentran inscritos en el Registro Estatal de Contribuyentes y/u omitan de manera completa o parcial el cumplimiento de sus obligaciones, deberán solicitar a éstos la información necesaria para su inscripción en el citado registro estatal e inscribir a quienes de conformidad con las disposiciones fiscales deban estarlo y no cumplan con este requisito, así como dar a conocer la probable omisión, en términos del artículo 170 de este Código. </w:t>
      </w:r>
    </w:p>
    <w:p w14:paraId="53FA908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(Párrafo reformado mediante Decreto No. 879, aprobado por la LXIV Legislatura del Estado el 10 de diciembre del 2019 y publicada en el Periódico Oficial Extra de fecha 24 de diciembre de 2019)</w:t>
      </w:r>
    </w:p>
    <w:p w14:paraId="4E870F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60779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que los obligados directos a realizar la inscripción no proporcionen la información necesaria para hacerlo, las autoridades procederán a recabarla incluso de terceros que cuenten con elementos que permitan discernir que es aplicable para los fines que se persiguen. </w:t>
      </w:r>
    </w:p>
    <w:p w14:paraId="45D8D34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2A2EAC4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B9302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109. </w:t>
      </w:r>
      <w:r w:rsidRPr="005B6492">
        <w:rPr>
          <w:rFonts w:ascii="Arial Narrow" w:eastAsia="Calibri" w:hAnsi="Arial Narrow" w:cs="Times New Roman"/>
          <w:sz w:val="24"/>
          <w:szCs w:val="24"/>
        </w:rPr>
        <w:t xml:space="preserve">Las autoridades fiscales podrán determinar presuntivamente la base para el cálculo del impuesto, el remanente, sus ingresos, el valor de la prestación de los servicios y el monto de la prenda por los que deban pagar contribuciones para efectos de establecer en cantidad líquida las contribuciones que tiene derecho a percibir el fisco estatal, cuando: </w:t>
      </w:r>
    </w:p>
    <w:p w14:paraId="31D198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C791C5"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Exista oposición o se obstaculice el inicio o desarrollo de las facultades de comprobación de las autoridades fiscales u omitan presentar una o más declaraciones bimestrales de cualquier contribución hasta el momento en que se inicie el ejercicio de dichas facultades y siempre que haya transcurrido más de un mes desde el día en que venció el plazo para la presentación de la declaración de que se trate; </w:t>
      </w:r>
    </w:p>
    <w:p w14:paraId="13301E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1BE3A4"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el ejercicio de las facultades de comprobación de la autoridad, no presenten los libros o registros contables; no presenten la documentación comprobatoria de más del 3% de cualquiera de los conceptos que se hubieren declarado y/o registrado; o no proporcionen los informes relativos al cumplimiento de sus obligaciones fiscales; </w:t>
      </w:r>
    </w:p>
    <w:p w14:paraId="20F8D3A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DBCB84"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dé cualquiera de las siguientes irregularidades: </w:t>
      </w:r>
    </w:p>
    <w:p w14:paraId="7F1B3C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E81C45" w14:textId="77777777" w:rsidR="005B6492" w:rsidRPr="005B6492" w:rsidRDefault="005B6492" w:rsidP="005B6492">
      <w:pPr>
        <w:numPr>
          <w:ilvl w:val="0"/>
          <w:numId w:val="4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Exista omisión del registro de operaciones, ingresos o gastos o servicios, por más del 3% sobre lo declarado, o </w:t>
      </w:r>
    </w:p>
    <w:p w14:paraId="2D91646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C57505" w14:textId="77777777" w:rsidR="005B6492" w:rsidRPr="005B6492" w:rsidRDefault="005B6492" w:rsidP="005B6492">
      <w:pPr>
        <w:numPr>
          <w:ilvl w:val="0"/>
          <w:numId w:val="4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Exista registro de gastos o servicios no realizados o no recibidos; </w:t>
      </w:r>
    </w:p>
    <w:p w14:paraId="5B2724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A0A069"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hayan solicitado su inscripción en el registro estatal de contribuyentes después de 6 meses de haber iniciado actividades; </w:t>
      </w:r>
    </w:p>
    <w:p w14:paraId="3836A1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CB7A6F"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lleven contabilidad estando obligado a hacerlo, o cuando destruyan la que corresponda, y </w:t>
      </w:r>
    </w:p>
    <w:p w14:paraId="7324AA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A7F0BF" w14:textId="77777777" w:rsidR="005B6492" w:rsidRPr="005B6492" w:rsidRDefault="005B6492" w:rsidP="005B6492">
      <w:pPr>
        <w:numPr>
          <w:ilvl w:val="0"/>
          <w:numId w:val="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tratándose de responsables solidarios en términos de las fracciones VI, XI, XII y XIII del artículo85 de este Código, no se cuente con los elementos que permitan realizar la determinación sobre base cierta. </w:t>
      </w:r>
    </w:p>
    <w:p w14:paraId="25CBB6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1651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determinación presuntiva realizada por la autoridad en los términos de este artículo, será independiente de las sanciones a que se haga acreedor el contribuyente o responsables solidarios </w:t>
      </w:r>
    </w:p>
    <w:p w14:paraId="5A41629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879, aprobado por la LXIV Legislatura del Estado el 10 de diciembre del 2019 y publicada en el Periódico Oficial Extra de fecha 24 de diciembre de 2019) </w:t>
      </w:r>
    </w:p>
    <w:p w14:paraId="1970BC9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500808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110. </w:t>
      </w:r>
      <w:r w:rsidRPr="005B6492">
        <w:rPr>
          <w:rFonts w:ascii="Arial Narrow" w:eastAsia="Calibri" w:hAnsi="Arial Narrow" w:cs="Times New Roman"/>
          <w:sz w:val="24"/>
          <w:szCs w:val="24"/>
        </w:rPr>
        <w:t>Las autoridades fiscales, a petición de los contribuyentes, podrán autorizar plazos para el pago de las contribuciones omitidas y de sus accesorios, incluso cuando sean determinadas en cantidad líquida por el propio deudor en parcialidades, sin que el plazo que se autorice exceda de treinta y seis meses</w:t>
      </w:r>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siempre y cuando los contribuyentes: </w:t>
      </w:r>
    </w:p>
    <w:p w14:paraId="4F4F2B9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48C97A" w14:textId="77777777" w:rsidR="005B6492" w:rsidRPr="005B6492" w:rsidRDefault="005B6492" w:rsidP="005B6492">
      <w:pPr>
        <w:numPr>
          <w:ilvl w:val="0"/>
          <w:numId w:val="4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Presenten solicitud en el formato que se establezca para tales efectos, por la Secretaría. </w:t>
      </w:r>
    </w:p>
    <w:p w14:paraId="226623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7D872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plazo elegido por el contribuyente en el formato de la solicitud de autorización, podrá modificarse para el crédito de que se trate por una sola ocasión, en cuyo caso el plazo en su conjunto no deberá exceder del plazo máximo establecido en el presente artículo. </w:t>
      </w:r>
    </w:p>
    <w:p w14:paraId="41B5C7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BD8EAE" w14:textId="77777777" w:rsidR="005B6492" w:rsidRPr="005B6492" w:rsidRDefault="005B6492" w:rsidP="005B6492">
      <w:pPr>
        <w:numPr>
          <w:ilvl w:val="0"/>
          <w:numId w:val="4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Paguen el 20% del monto total del crédito fiscal al momento de la solicitud de autorización del pago a plazos. El monto total del adeudo se integrará por la suma de los siguientes conceptos: </w:t>
      </w:r>
    </w:p>
    <w:p w14:paraId="041799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6114FD" w14:textId="77777777" w:rsidR="005B6492" w:rsidRPr="005B6492" w:rsidRDefault="005B6492" w:rsidP="005B6492">
      <w:pPr>
        <w:numPr>
          <w:ilvl w:val="0"/>
          <w:numId w:val="5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monto de las contribuciones omitidas actualizado desde el mes en que se debieron pagar y hasta aquél en que se solicite la autorización; </w:t>
      </w:r>
    </w:p>
    <w:p w14:paraId="5F6EE49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44FF14" w14:textId="77777777" w:rsidR="005B6492" w:rsidRPr="005B6492" w:rsidRDefault="005B6492" w:rsidP="005B6492">
      <w:pPr>
        <w:numPr>
          <w:ilvl w:val="0"/>
          <w:numId w:val="5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multas que correspondan actualizadas desde el mes en que se debieron pagar y hasta aquél en que se solicite la autorización; </w:t>
      </w:r>
    </w:p>
    <w:p w14:paraId="3DFA63E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D77341" w14:textId="77777777" w:rsidR="005B6492" w:rsidRPr="005B6492" w:rsidRDefault="005B6492" w:rsidP="005B6492">
      <w:pPr>
        <w:numPr>
          <w:ilvl w:val="0"/>
          <w:numId w:val="5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accesorios distintos de las multas que tenga a su cargo el contribuyente a la fecha en que solicite la autorización, y </w:t>
      </w:r>
    </w:p>
    <w:p w14:paraId="696D526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FE8EA3" w14:textId="77777777" w:rsidR="005B6492" w:rsidRPr="005B6492" w:rsidRDefault="005B6492" w:rsidP="005B6492">
      <w:pPr>
        <w:numPr>
          <w:ilvl w:val="0"/>
          <w:numId w:val="5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multas que sin ser accesorios de contribuciones se hubieren determinado en la resolución emitida por la autoridad fiscal conjuntamente con el crédito cuya autorización de pago se solicita. </w:t>
      </w:r>
    </w:p>
    <w:p w14:paraId="3DB2C1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B8433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actualización que corresponda al periodo mencionado se efectuará conforme a lo previsto por el artículo23 de este Código. </w:t>
      </w:r>
    </w:p>
    <w:p w14:paraId="70F7A4F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81827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a petición de los contribuyentes que corrijan su situación fiscal durante cualquier etapa dentro del ejercicio de facultades de comprobación, y hasta antes de que se emita la resolución que determine el crédito fiscal, podrán autorizar el pago a plazos de las contribuciones omitidas y de sus accesorios, ya sea en forma diferida o en parcialidades, en condiciones distintas a las previstas en el primer párrafo de este artículo, cuando el 40% del monto del adeudo a corregir, informado por la autoridad durante el ejercicio de las facultades de comprobación, represente más de la utilidad fiscal del último ejercicio fiscal en que haya tenido utilidad fiscal, para lo cual se deberá seguir el siguiente procedimiento: </w:t>
      </w:r>
    </w:p>
    <w:p w14:paraId="6E76A8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35D82C" w14:textId="77777777" w:rsidR="005B6492" w:rsidRPr="005B6492" w:rsidRDefault="005B6492" w:rsidP="005B6492">
      <w:pPr>
        <w:numPr>
          <w:ilvl w:val="0"/>
          <w:numId w:val="5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contribuyente presentará la solicitud, así como un proyecto de pagos estableciendo fechas y montos concretos. </w:t>
      </w:r>
    </w:p>
    <w:p w14:paraId="01B2EF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A70AFA" w14:textId="77777777" w:rsidR="005B6492" w:rsidRPr="005B6492" w:rsidRDefault="005B6492" w:rsidP="005B6492">
      <w:pPr>
        <w:numPr>
          <w:ilvl w:val="0"/>
          <w:numId w:val="5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una vez recibida la solicitud y el proyecto de pagos, procederá a efectuar la valoración y emitirá una resolución de aceptación o negación de la propuesta de pagos, según corresponda, la que se notificará de manera personal al contribuyente. </w:t>
      </w:r>
    </w:p>
    <w:p w14:paraId="4B5D01C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1ACBF2" w14:textId="77777777" w:rsidR="005B6492" w:rsidRPr="005B6492" w:rsidRDefault="005B6492" w:rsidP="005B6492">
      <w:pPr>
        <w:numPr>
          <w:ilvl w:val="0"/>
          <w:numId w:val="5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respuesta de la autoridad fiscal a la solicitud formulada por el contribuyente, dará lugar a los siguientes supuestos: </w:t>
      </w:r>
    </w:p>
    <w:p w14:paraId="010EDE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285464B" w14:textId="77777777" w:rsidR="005B6492" w:rsidRPr="005B6492" w:rsidRDefault="005B6492" w:rsidP="005B6492">
      <w:pPr>
        <w:numPr>
          <w:ilvl w:val="0"/>
          <w:numId w:val="5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caso de que se haya autorizado la propuesta, el contribuyente tendrá la obligación de efectuar los pagos en los montos y las fechas en que se le hayan autorizado. Su incumplimiento dará lugar a que la autoridad fiscal le requiera el pago del remanente a través del procedimiento administrativo de ejecución. </w:t>
      </w:r>
    </w:p>
    <w:p w14:paraId="3DE688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0DD458" w14:textId="77777777" w:rsidR="005B6492" w:rsidRPr="005B6492" w:rsidRDefault="005B6492" w:rsidP="005B6492">
      <w:pPr>
        <w:numPr>
          <w:ilvl w:val="0"/>
          <w:numId w:val="5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supuesto de que en la resolución se niegue la autorización del proyecto de pago presentado por el contribuyente, la autoridad fiscal continuará con el ejercicio de facultades de comprobación hasta su conclusión y emitirá la resolución que corresponda. </w:t>
      </w:r>
    </w:p>
    <w:p w14:paraId="3D98226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6D0C4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solicitud de pago en parcialidades se presente respecto de créditos fiscales que hubieren quedado firmes después de haberse impugnado, sólo se concederá si el deudor garantiza previamente el total del adeudo determinado en términos de este artículo </w:t>
      </w:r>
    </w:p>
    <w:p w14:paraId="427DF75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7586606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F2D382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111. </w:t>
      </w:r>
      <w:r w:rsidRPr="005B6492">
        <w:rPr>
          <w:rFonts w:ascii="Arial Narrow" w:eastAsia="Calibri" w:hAnsi="Arial Narrow" w:cs="Times New Roman"/>
          <w:sz w:val="24"/>
          <w:szCs w:val="24"/>
        </w:rPr>
        <w:t xml:space="preserve">Para los efectos de la autorización a que se refiere el artículo anterior se estará a lo siguiente: </w:t>
      </w:r>
    </w:p>
    <w:p w14:paraId="44D0A11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BFBBAE" w14:textId="77777777" w:rsidR="005B6492" w:rsidRPr="005B6492" w:rsidRDefault="005B6492" w:rsidP="005B6492">
      <w:pPr>
        <w:numPr>
          <w:ilvl w:val="0"/>
          <w:numId w:val="5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la autorización del pago en parcialidades, el saldo que se utilizará para el cálculo de las parcialidades será el resultado de disminuir al crédito correspondiente el pago realizado, que no deberá ser menor del 20%; </w:t>
      </w:r>
    </w:p>
    <w:p w14:paraId="608FC6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AC966C" w14:textId="77777777" w:rsidR="005B6492" w:rsidRPr="005B6492" w:rsidRDefault="005B6492" w:rsidP="005B6492">
      <w:pPr>
        <w:numPr>
          <w:ilvl w:val="0"/>
          <w:numId w:val="5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monto de cada una de las parcialidades deberá ser igual, y pagadas en forma mensual y sucesiva, para lo cual se tomará como base el saldo del párrafo anterior, el plazo elegido por el contribuyente en su solicitud de autorización de pago a plazos, y la tasa mensual de recargos por prórroga que incluye actualización de acuerdo a la Ley de Ingresos del Estado vigente en la fecha de la solicitud de autorización de pago a plazos o en parcialidades. </w:t>
      </w:r>
    </w:p>
    <w:p w14:paraId="2613503A" w14:textId="77777777" w:rsidR="005B6492" w:rsidRPr="005B6492" w:rsidRDefault="005B6492" w:rsidP="005B6492">
      <w:pPr>
        <w:ind w:left="720"/>
        <w:contextualSpacing/>
        <w:rPr>
          <w:rFonts w:ascii="Arial Narrow" w:eastAsia="Calibri" w:hAnsi="Arial Narrow" w:cs="Times New Roman"/>
          <w:sz w:val="24"/>
          <w:szCs w:val="24"/>
        </w:rPr>
      </w:pPr>
    </w:p>
    <w:p w14:paraId="4DF9943D"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paguen oportunamente los montos de los pagos en parcialidades autorizados, el contribuyente estará obligado a pagar recargos por los pagos extemporáneos sobre el monto total de las parcialidades no cubiertas actualizadas, de conformidad con los Artículos 23 y 24 de este Código, por el número de meses o fracción de mes, desde la fecha en que se debió realizar el pago y hasta que éste se efectúe. </w:t>
      </w:r>
    </w:p>
    <w:p w14:paraId="7AB8D9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89628C" w14:textId="77777777" w:rsidR="005B6492" w:rsidRPr="005B6492" w:rsidRDefault="005B6492" w:rsidP="005B6492">
      <w:pPr>
        <w:numPr>
          <w:ilvl w:val="0"/>
          <w:numId w:val="5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la autorización del pago de forma diferida, el monto que en su caso se diferirá será el resultado de restar al pago correspondiente el pago realizado, que no deberá ser menor del 20%, al pago parcial del adeudo determinado en términos de la fracción II del artículo anterior; </w:t>
      </w:r>
    </w:p>
    <w:p w14:paraId="5196681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24A615" w14:textId="77777777" w:rsid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monto a liquidar por el contribuyente, se calculará adicionando al monto referido en el párrafo anterior, la cantidad que resulte de multiplicar la tasa de recargos por prórroga que incluye actualización de acuerdo a la Ley de Ingresos del Estado, vigente en la fecha de la solicitud de autorización de pago en forma diferida, por el número de meses, o fracción de mes transcurridos desde la fecha de la solicitud de pago en forma diferida y hasta la fecha señalada por el contribuyente para liquidar su adeudo y por el monto que se diferirá. </w:t>
      </w:r>
    </w:p>
    <w:p w14:paraId="7A13FFE2" w14:textId="77777777" w:rsidR="00B229CB" w:rsidRPr="005B6492" w:rsidRDefault="00B229CB" w:rsidP="005B6492">
      <w:pPr>
        <w:spacing w:after="0" w:line="276" w:lineRule="auto"/>
        <w:ind w:left="720"/>
        <w:contextualSpacing/>
        <w:jc w:val="both"/>
        <w:rPr>
          <w:rFonts w:ascii="Arial Narrow" w:eastAsia="Calibri" w:hAnsi="Arial Narrow" w:cs="Times New Roman"/>
          <w:sz w:val="24"/>
          <w:szCs w:val="24"/>
        </w:rPr>
      </w:pPr>
    </w:p>
    <w:p w14:paraId="2304380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monto para liquidar el adeudo a que se hace referencia en el párrafo anterior, deberá cubrirse en una sola exhibición a más tardar en la fecha de pago especificada por el contribuyente en su solicitud de autorización de pago diferido; </w:t>
      </w:r>
    </w:p>
    <w:p w14:paraId="73E6AB4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44AB5C" w14:textId="77777777" w:rsidR="005B6492" w:rsidRPr="005B6492" w:rsidRDefault="005B6492" w:rsidP="005B6492">
      <w:pPr>
        <w:numPr>
          <w:ilvl w:val="0"/>
          <w:numId w:val="5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recibida la solicitud de autorización de pago en parcialidades de las contribuciones omitidas y de sus accesorios, la autoridad exigirá la garantía del interés fiscal en relación al 80% del monto total del adeudo al que se hace referencia en la fracción II del artículo 110 de este Código, más la cantidad que resulte de aplicar la tasa de recargos por prórroga y por el plazo solicitado de acuerdo a lo dispuesto en las fracciones I y II de este artículo. </w:t>
      </w:r>
    </w:p>
    <w:p w14:paraId="2C6EE50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35551A1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podrá dispensar la garantía del interés fiscal en los casos que señale el Reglamento. </w:t>
      </w:r>
    </w:p>
    <w:p w14:paraId="1CD6579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5EC26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112.</w:t>
      </w:r>
      <w:r w:rsidRPr="005B6492">
        <w:rPr>
          <w:rFonts w:ascii="Arial Narrow" w:eastAsia="Calibri" w:hAnsi="Arial Narrow" w:cs="Times New Roman"/>
          <w:sz w:val="24"/>
          <w:szCs w:val="24"/>
        </w:rPr>
        <w:t xml:space="preserve">Se revocará la autorización para pagar en parcialidades, por las siguientes causas: </w:t>
      </w:r>
    </w:p>
    <w:p w14:paraId="2F9C87D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131CFE" w14:textId="77777777" w:rsidR="005B6492" w:rsidRPr="005B6492" w:rsidRDefault="005B6492" w:rsidP="005B6492">
      <w:pPr>
        <w:numPr>
          <w:ilvl w:val="0"/>
          <w:numId w:val="5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Aun cuando se hubiere convenido el pago del crédito fiscal en parcialidades, dicho convenio quedará revocado, exigiéndose de inmediato el total del crédito fiscal pendiente de pago, en los siguientes supuestos: </w:t>
      </w:r>
    </w:p>
    <w:p w14:paraId="2F4BFB5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F6F661"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otorgue, desaparezca o resulte insuficiente la garantía del interés fiscal, en los casos que no se hubiere dispensado, sin que el contribuyente dé nueva garantía o amplíe la que resulte insuficiente; </w:t>
      </w:r>
    </w:p>
    <w:p w14:paraId="6D56A7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6B79C8"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deudor cambie de domicilio, sin dar aviso de dicho cambio a la autoridad fiscal que hubiere autorizado la prórroga; </w:t>
      </w:r>
    </w:p>
    <w:p w14:paraId="262BB0B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274C1F"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deudor realice hechos o incurra en infracciones, de las que se advierta su intención de defraudar al fisco del estado; </w:t>
      </w:r>
    </w:p>
    <w:p w14:paraId="7FA033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F11B84"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deudor sea declarado en estado de quiebra, concurso, suspensión de pagos, solicite su liquidación judicial, o deje de presentar alguno de los avisos a que está obligado, en </w:t>
      </w:r>
      <w:r w:rsidRPr="005B6492">
        <w:rPr>
          <w:rFonts w:ascii="Arial Narrow" w:eastAsia="Calibri" w:hAnsi="Arial Narrow" w:cs="Times New Roman"/>
          <w:sz w:val="24"/>
          <w:szCs w:val="24"/>
        </w:rPr>
        <w:lastRenderedPageBreak/>
        <w:t xml:space="preserve">términos de las leyes fiscales, el presente Código o de los ordenamientos legales que regulen su actividad; </w:t>
      </w:r>
    </w:p>
    <w:p w14:paraId="1FB966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90BFC9"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deudor impugne el crédito fiscal por cualquiera de los medios de defensa permitidos por las disposiciones fiscales, lo cual además de la consecuencia establecida en el presente artículo, hará inmediatamente efectiva a favor de las autoridades fiscales la garantía ofrecida para tales efectos; </w:t>
      </w:r>
    </w:p>
    <w:p w14:paraId="1A1A3EC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E78AC5"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del pago en parcialidades el contribuyente no cumpla en tiempo y monto con dos parcialidades sucesivas o en su caso, con cualquiera de las tres últimas, y </w:t>
      </w:r>
    </w:p>
    <w:p w14:paraId="7CC39B0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1F584C" w14:textId="77777777" w:rsidR="005B6492" w:rsidRPr="005B6492" w:rsidRDefault="005B6492" w:rsidP="005B6492">
      <w:pPr>
        <w:numPr>
          <w:ilvl w:val="0"/>
          <w:numId w:val="5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el incumplimiento a cualquiera de las obligaciones consignadas a su cargo, en el convenio de pago en parcialidades. </w:t>
      </w:r>
    </w:p>
    <w:p w14:paraId="088B461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0C71D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supuestos señalados en los incisos anteriores, las autoridades fiscales mediante resolución fundada y motivada en la que se determine y liquide en términos de las disposiciones aplicables el saldo insoluto, requerirán y harán efectivo éste mediante el procedimiento administrativo de ejecución. </w:t>
      </w:r>
    </w:p>
    <w:p w14:paraId="12771EC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E415B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saldo no cubierto en el pago a plazos se actualizará y causará recargos, de conformidad con lo establecido en los artículos 23 y 24 de este Código, desde la fecha en que se haya efectuado el último pago conforme a la autorización respectiva. </w:t>
      </w:r>
    </w:p>
    <w:p w14:paraId="0F234AB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F5C13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haya vencido el plazo para realizar un pago diferido y no se haya efectuado éste, las autoridades fiscales emitirán resolución fundada y motivada en la que se exija el mismo con las actualizaciones y recargo que procedan desde la fecha en que debió hacerse y hasta la fecha en que se efectúe. La exigibilidad que en estos casos se realice con el responsable solidario que hubiese otorgado en su caso garantía del interés fiscal, sólo requerirá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en la orden correspondiente de la autoridad competente, se exprese la omisión en su pago por parte del responsable directo.</w:t>
      </w:r>
    </w:p>
    <w:p w14:paraId="0A0255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9395B5" w14:textId="77777777" w:rsidR="005B6492" w:rsidRPr="005B6492" w:rsidRDefault="005B6492" w:rsidP="005B6492">
      <w:pPr>
        <w:numPr>
          <w:ilvl w:val="0"/>
          <w:numId w:val="5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pagos efectuados a plazos durante la vigencia de la autorización se deberán aplicar al periodo más antiguo, en el siguiente orden: </w:t>
      </w:r>
    </w:p>
    <w:p w14:paraId="36E2FE3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3E9BE8" w14:textId="77777777" w:rsidR="005B6492" w:rsidRPr="005B6492" w:rsidRDefault="005B6492" w:rsidP="005B6492">
      <w:pPr>
        <w:numPr>
          <w:ilvl w:val="0"/>
          <w:numId w:val="5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Recargos generados por financiamientos del pago en parcialidades; </w:t>
      </w:r>
    </w:p>
    <w:p w14:paraId="25EFE1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B0C3B8" w14:textId="77777777" w:rsidR="005B6492" w:rsidRPr="005B6492" w:rsidRDefault="005B6492" w:rsidP="005B6492">
      <w:pPr>
        <w:numPr>
          <w:ilvl w:val="0"/>
          <w:numId w:val="5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Recargos por falta de pago oportuno; </w:t>
      </w:r>
    </w:p>
    <w:p w14:paraId="5E5153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0E262E" w14:textId="77777777" w:rsidR="005B6492" w:rsidRPr="005B6492" w:rsidRDefault="005B6492" w:rsidP="005B6492">
      <w:pPr>
        <w:numPr>
          <w:ilvl w:val="0"/>
          <w:numId w:val="5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Accesorios en el siguiente orden: </w:t>
      </w:r>
    </w:p>
    <w:p w14:paraId="46DBA68D" w14:textId="77777777" w:rsidR="005B6492" w:rsidRPr="005B6492" w:rsidRDefault="005B6492" w:rsidP="005B6492">
      <w:pPr>
        <w:numPr>
          <w:ilvl w:val="0"/>
          <w:numId w:val="5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Multas. </w:t>
      </w:r>
    </w:p>
    <w:p w14:paraId="7391422A" w14:textId="77777777" w:rsidR="005B6492" w:rsidRPr="005B6492" w:rsidRDefault="005B6492" w:rsidP="005B6492">
      <w:pPr>
        <w:numPr>
          <w:ilvl w:val="0"/>
          <w:numId w:val="5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Gastos extraordinarios. </w:t>
      </w:r>
    </w:p>
    <w:p w14:paraId="26A44862" w14:textId="77777777" w:rsidR="005B6492" w:rsidRPr="005B6492" w:rsidRDefault="005B6492" w:rsidP="005B6492">
      <w:pPr>
        <w:numPr>
          <w:ilvl w:val="0"/>
          <w:numId w:val="5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Gastos de ejecución. </w:t>
      </w:r>
    </w:p>
    <w:p w14:paraId="0779AC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E115FF" w14:textId="77777777" w:rsidR="005B6492" w:rsidRPr="005B6492" w:rsidRDefault="005B6492" w:rsidP="005B6492">
      <w:pPr>
        <w:numPr>
          <w:ilvl w:val="0"/>
          <w:numId w:val="5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Monto de las contribuciones omitidas, a las que hace referencia el inciso a) de la fracción II del artículo110 de este Código. </w:t>
      </w:r>
    </w:p>
    <w:p w14:paraId="1315D29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3CEDD4" w14:textId="77777777" w:rsidR="005B6492" w:rsidRPr="005B6492" w:rsidRDefault="005B6492" w:rsidP="005B6492">
      <w:pPr>
        <w:numPr>
          <w:ilvl w:val="0"/>
          <w:numId w:val="5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procederá la autorización a que se refiere el artículo110 de este Código tratándose de: </w:t>
      </w:r>
    </w:p>
    <w:p w14:paraId="077CCB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917C9B" w14:textId="77777777" w:rsidR="005B6492" w:rsidRPr="005B6492" w:rsidRDefault="005B6492" w:rsidP="005B6492">
      <w:pPr>
        <w:numPr>
          <w:ilvl w:val="0"/>
          <w:numId w:val="5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Contribuciones que debieron pagarse en el año de calendario en curso o las que debieron pagarse en los seis meses anteriores al mes en el que se solicite la autorización. </w:t>
      </w:r>
    </w:p>
    <w:p w14:paraId="3D6622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25F9A" w14:textId="77777777" w:rsidR="005B6492" w:rsidRPr="005B6492" w:rsidRDefault="005B6492" w:rsidP="005B6492">
      <w:pPr>
        <w:numPr>
          <w:ilvl w:val="0"/>
          <w:numId w:val="5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Contribuciones retenidas, trasladadas o recaudadas, salvo las excepciones que prevea el Reglamento. </w:t>
      </w:r>
    </w:p>
    <w:p w14:paraId="175A416F" w14:textId="77777777" w:rsidR="005B6492" w:rsidRPr="005B6492" w:rsidRDefault="005B6492" w:rsidP="005B6492">
      <w:pPr>
        <w:ind w:left="720"/>
        <w:contextualSpacing/>
        <w:rPr>
          <w:rFonts w:ascii="Arial Narrow" w:eastAsia="Calibri" w:hAnsi="Arial Narrow" w:cs="Times New Roman"/>
          <w:sz w:val="24"/>
          <w:szCs w:val="24"/>
        </w:rPr>
      </w:pPr>
    </w:p>
    <w:p w14:paraId="7C8CF2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fiscal podrá determinar y cobrar el saldo de las diferencias que resulten por la presentación de declaraciones, en las cuales, sin tener derecho al pago a plazos, los contribuyentes hagan uso en forma indebida de dicho pago a plazos, entendiéndose como uso indebido cuando se solicite cubrir las contribuciones y aprovechamientos que debieron pagarse en el año de calendario en curso o las que debieron pagarse en los seis meses anteriores, al mes en el que se solicite la autorización; o cuando se trate de contribuciones retenidas, trasladadas o recaudadas; o bien, cuando procediendo el pago a plazos, no se presente la solicitud de autorización correspondiente en los plazos establecidos en las Reglas que establezca la Secretaría, o cuando dicha solicitud no se presente con todos los requisitos a que se refiere el artículo110 de este Código, o no se otorgue dentro de los plazos que correspondan la garantía del interés fiscal que sea procedente. </w:t>
      </w:r>
    </w:p>
    <w:p w14:paraId="463D14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53777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Durante el periodo en que el contribuyente se encuentre pagando a plazos, las cantidades determinadas no serán objeto de actualización. </w:t>
      </w:r>
    </w:p>
    <w:p w14:paraId="0D1A707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59381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dispuesto en el párrafo anterior no es aplicable cuando el contribuyente se ubique en alguna causal de revocación, o cuando deje de pagar en tiempo y monto alguna de las parcialidades, supuestos en los cuales se actualizará ésta de conformidad con lo previsto por el artículo23 de este Código, desde la fecha en que debió efectuar el último pago y hasta que éste se realice. </w:t>
      </w:r>
    </w:p>
    <w:p w14:paraId="5BCA4A75"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A9764D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113. </w:t>
      </w:r>
      <w:r w:rsidRPr="005B6492">
        <w:rPr>
          <w:rFonts w:ascii="Arial Narrow" w:eastAsia="Calibri" w:hAnsi="Arial Narrow" w:cs="Times New Roman"/>
          <w:sz w:val="24"/>
          <w:szCs w:val="24"/>
        </w:rPr>
        <w:t xml:space="preserve">Los hechos que se conozcan con motivo del ejercicio de las facultades de comprobación previstas en este Código o en las leyes fiscales realizadas por las autoridades fiscales, o bien que consten en los expedientes, documentos o bases de datos que lleven, tengan acceso o en su poder dichas autoridades, así con aquéllos proporcionados por terceros </w:t>
      </w:r>
      <w:r w:rsidRPr="005B6492">
        <w:rPr>
          <w:rFonts w:ascii="Arial Narrow" w:eastAsia="Calibri" w:hAnsi="Arial Narrow" w:cs="Times New Roman"/>
          <w:sz w:val="24"/>
          <w:szCs w:val="24"/>
        </w:rPr>
        <w:lastRenderedPageBreak/>
        <w:t xml:space="preserve">relacionados con el contribuyente, responsables solidarios, o por otras autoridades, podrán servir para motivar los actos o resoluciones de la Secretaría y cualquier otra autoridad u organismo descentralizado o desconcentrado competente en materia de contribuciones estatales. </w:t>
      </w:r>
    </w:p>
    <w:p w14:paraId="1D053D8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número 1667, aprobado por la LXII Legislatura el 31 de diciembre de 2015 y publicado en el Periódico Oficial Extra del 31 de diciembre del 2015) </w:t>
      </w:r>
    </w:p>
    <w:p w14:paraId="6D15B28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46E495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fiscales emitan resoluciones con base a la información señalada en el párrafo anterior, deberán correr traslado al interesado de los elementos que integren el expediente respectivo, concediendo un plazo de quince días al contribuyente para que manifieste lo que a su derecho corresponda, lo cual deberá formar parte del expediente respectivo. Se exceptúa el plazo anterior, tratándose de actos relacionados con el seguimiento, control y vigilancia de las obligaciones. </w:t>
      </w:r>
    </w:p>
    <w:p w14:paraId="45FFA0D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7916332D" w14:textId="77777777" w:rsidR="00FA6A5A" w:rsidRDefault="00FA6A5A" w:rsidP="005B6492">
      <w:pPr>
        <w:spacing w:after="0" w:line="276" w:lineRule="auto"/>
        <w:jc w:val="both"/>
        <w:rPr>
          <w:rFonts w:ascii="Arial Narrow" w:eastAsia="Calibri" w:hAnsi="Arial Narrow" w:cs="Times New Roman"/>
          <w:sz w:val="24"/>
          <w:szCs w:val="24"/>
        </w:rPr>
      </w:pPr>
    </w:p>
    <w:p w14:paraId="7ACA07AF" w14:textId="5592BAD4"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exceptúa lo dispuesto en el párrafo anterior, tratándose de hechos conocidos en el ejercicio directo ante el contribuyente de sus facultades de comprobación, y previamente a la emisión de la resolución que corresponda. </w:t>
      </w:r>
    </w:p>
    <w:p w14:paraId="3395AB8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adicionado mediante Decreto No. 879, aprobado por la LXIV Legislatura del Estado el 10 de diciembre del 2019 y publicada en el Periódico Oficial Extra de fecha 24 de diciembre de 2019) </w:t>
      </w:r>
    </w:p>
    <w:p w14:paraId="0FE223B3"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18052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114. </w:t>
      </w:r>
      <w:r w:rsidRPr="005B6492">
        <w:rPr>
          <w:rFonts w:ascii="Arial Narrow" w:eastAsia="Calibri" w:hAnsi="Arial Narrow" w:cs="Times New Roman"/>
          <w:sz w:val="24"/>
          <w:szCs w:val="24"/>
        </w:rPr>
        <w:t xml:space="preserve">Las copias, impresiones o reproducciones que deriven del microfilm, disco óptico, medios magnéticos, digitales, electrónicos o magneto ópticos de documentos que tengan en su poder las autoridades, tienen el mismo valor probatorio que tendrían los originales, siempre que dichas copias, impresiones o reproducciones sean certificadas por funcionario competente para ello, sin necesidad de cotejo con los originales. </w:t>
      </w:r>
    </w:p>
    <w:p w14:paraId="62F1CAE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03234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115. </w:t>
      </w:r>
      <w:r w:rsidRPr="005B6492">
        <w:rPr>
          <w:rFonts w:ascii="Arial Narrow" w:eastAsia="Calibri" w:hAnsi="Arial Narrow" w:cs="Times New Roman"/>
          <w:sz w:val="24"/>
          <w:szCs w:val="24"/>
        </w:rPr>
        <w:t xml:space="preserve">Para la determinación administrativa de contribuciones, y en su caso para su fijación en cantidad líquida, las autoridades fiscales presumirán como cierta la información contenida en los comprobantes fiscales y en las bases de datos que lleven, o tengan en su poder o a las que tengan acceso. </w:t>
      </w:r>
    </w:p>
    <w:p w14:paraId="206DC0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79EB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116. </w:t>
      </w:r>
      <w:r w:rsidRPr="005B6492">
        <w:rPr>
          <w:rFonts w:ascii="Arial Narrow" w:eastAsia="Calibri" w:hAnsi="Arial Narrow" w:cs="Times New Roman"/>
          <w:sz w:val="24"/>
          <w:szCs w:val="24"/>
        </w:rPr>
        <w:t xml:space="preserve">Las autoridades fiscales, presumirán como ciertos los hechos asentados para efectos del cumplimiento de las obligaciones en materia estatal, en los dictámenes emitidos por los contadores públicos autorizados y registrados en términos de la legislación fiscal federal, así como la información contenida en los comprobantes fiscales y en las bases de datos que lleven o tengan en su poder o a las que tengan acceso. </w:t>
      </w:r>
    </w:p>
    <w:p w14:paraId="3945E8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E81CE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liquidaciones de contribuciones que se realicen con base a lo establecido en los dictámenes a que se refiere el párrafo anterior, se presumirán legales para todos los efectos que correspondan, salvo que el contribuyente demuestre que no son ciertos los hechos asentados en el dictamen. </w:t>
      </w:r>
    </w:p>
    <w:p w14:paraId="68AA74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3613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117. </w:t>
      </w:r>
      <w:r w:rsidRPr="005B6492">
        <w:rPr>
          <w:rFonts w:ascii="Arial Narrow" w:eastAsia="Calibri" w:hAnsi="Arial Narrow" w:cs="Times New Roman"/>
          <w:sz w:val="24"/>
          <w:szCs w:val="24"/>
        </w:rPr>
        <w:t xml:space="preserve">Las facultades de las autoridades fiscales para determinar las contribuciones o los aprovechamientos omitidos y sus accesorios, así como para imponer sanciones por infracciones a las disposiciones fiscales, caducan en el plazo de cinco años contados a partir del día siguiente a aquél en que: </w:t>
      </w:r>
    </w:p>
    <w:p w14:paraId="2B96AC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56426F" w14:textId="77777777" w:rsidR="005B6492" w:rsidRPr="005B6492" w:rsidRDefault="005B6492" w:rsidP="005B6492">
      <w:pPr>
        <w:numPr>
          <w:ilvl w:val="0"/>
          <w:numId w:val="5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presentó la declaración o las declaraciones cuando se tenga obligación de hacerlo. No </w:t>
      </w:r>
      <w:proofErr w:type="gramStart"/>
      <w:r w:rsidRPr="005B6492">
        <w:rPr>
          <w:rFonts w:ascii="Arial Narrow" w:eastAsia="Calibri" w:hAnsi="Arial Narrow" w:cs="Times New Roman"/>
          <w:sz w:val="24"/>
          <w:szCs w:val="24"/>
        </w:rPr>
        <w:t>obstante</w:t>
      </w:r>
      <w:proofErr w:type="gramEnd"/>
      <w:r w:rsidRPr="005B6492">
        <w:rPr>
          <w:rFonts w:ascii="Arial Narrow" w:eastAsia="Calibri" w:hAnsi="Arial Narrow" w:cs="Times New Roman"/>
          <w:sz w:val="24"/>
          <w:szCs w:val="24"/>
        </w:rPr>
        <w:t xml:space="preserve"> lo anterior, cuando se presenten declaraciones complementarias, el plazo se computará a partir del día siguiente a aquél en que éstas se presentan, por lo que hace a los conceptos modificados en relación a la última declaración de esa misma contribución; </w:t>
      </w:r>
    </w:p>
    <w:p w14:paraId="5E3F6A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F8AE33" w14:textId="77777777" w:rsidR="005B6492" w:rsidRPr="005B6492" w:rsidRDefault="005B6492" w:rsidP="005B6492">
      <w:pPr>
        <w:numPr>
          <w:ilvl w:val="0"/>
          <w:numId w:val="5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hubiere cometido la infracción a las disposiciones fiscales; pero si la infracción fuese de carácter continuo o continuado, el término correrá a partir del día siguiente al en que hubiese cesado la consumación o se hubiese realizado la última conducta o hecho, respectivamente. </w:t>
      </w:r>
    </w:p>
    <w:p w14:paraId="5F3E6A82" w14:textId="77777777" w:rsidR="00FA6A5A" w:rsidRDefault="00FA6A5A" w:rsidP="005B6492">
      <w:pPr>
        <w:spacing w:after="0" w:line="276" w:lineRule="auto"/>
        <w:jc w:val="both"/>
        <w:rPr>
          <w:rFonts w:ascii="Arial Narrow" w:eastAsia="Calibri" w:hAnsi="Arial Narrow" w:cs="Times New Roman"/>
          <w:sz w:val="24"/>
          <w:szCs w:val="24"/>
        </w:rPr>
      </w:pPr>
    </w:p>
    <w:p w14:paraId="7C3FB423" w14:textId="63B62F38"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 que una infracción es continua cuando en virtud de una única conducta asumida por el infractor, se infringe una norma de carácter fiscal durante todo el periodo en que se considere existe la infracción, sin que dicha conducta se vea modificada; y es continuada, cuando con una pluralidad de actos u omisiones se infringe una misma disposición fiscal en perjuicio de la misma autoridad fiscal, y sólo se debe imponer una sanción. </w:t>
      </w:r>
    </w:p>
    <w:p w14:paraId="32EEAC3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51531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por diversas conductas infractoras respecto de una misma disposición fiscal se deban imponer sanciones por cada una de ellas, no se considerará que la infracción sea continuada. </w:t>
      </w:r>
    </w:p>
    <w:p w14:paraId="0FED20B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70C453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118. </w:t>
      </w:r>
      <w:r w:rsidRPr="005B6492">
        <w:rPr>
          <w:rFonts w:ascii="Arial Narrow" w:eastAsia="Calibri" w:hAnsi="Arial Narrow" w:cs="Times New Roman"/>
          <w:sz w:val="24"/>
          <w:szCs w:val="24"/>
        </w:rPr>
        <w:t xml:space="preserve">El plazo a que se refiere el artículo anterior será de diez años cuando: </w:t>
      </w:r>
    </w:p>
    <w:p w14:paraId="4CC87F8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D09C55" w14:textId="77777777" w:rsidR="005B6492" w:rsidRPr="005B6492" w:rsidRDefault="005B6492" w:rsidP="005B6492">
      <w:pPr>
        <w:numPr>
          <w:ilvl w:val="0"/>
          <w:numId w:val="6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contribuyente no haya presentado su solicitud en el registro estatal de contribuyentes; </w:t>
      </w:r>
    </w:p>
    <w:p w14:paraId="580A37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F6924E" w14:textId="77777777" w:rsidR="005B6492" w:rsidRPr="005B6492" w:rsidRDefault="005B6492" w:rsidP="005B6492">
      <w:pPr>
        <w:numPr>
          <w:ilvl w:val="0"/>
          <w:numId w:val="6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lleve contabilidad estando obligado a hacerlo, o no la conserve durante el plazo que establece este Código; </w:t>
      </w:r>
    </w:p>
    <w:p w14:paraId="00577E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8C5A2C" w14:textId="77777777" w:rsidR="005B6492" w:rsidRPr="005B6492" w:rsidRDefault="005B6492" w:rsidP="005B6492">
      <w:pPr>
        <w:numPr>
          <w:ilvl w:val="0"/>
          <w:numId w:val="6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presente alguna declaración periódica estando obligado a presentarlas, y </w:t>
      </w:r>
    </w:p>
    <w:p w14:paraId="1E6C177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CCEB0D" w14:textId="77777777" w:rsidR="005B6492" w:rsidRPr="005B6492" w:rsidRDefault="005B6492" w:rsidP="005B6492">
      <w:pPr>
        <w:numPr>
          <w:ilvl w:val="0"/>
          <w:numId w:val="6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presenten las declaraciones o se realicen los pagos cuando sin estar obligado a presentar declaraciones periódicas, sí se esté obligado al pago de contribuciones mediante la presentación de declaraciones; en estos casos el plazo se computará a partir que se hubiere causado la contribución o aprovechamiento; </w:t>
      </w:r>
    </w:p>
    <w:p w14:paraId="57621B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CF804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los casos en los que el contribuyente presente una declaración extemporánea en forma espontánea, el plazo será de cinco años, sin que en ningún caso este plazo de cinco años, sumado al tiempo transcurrido entre la fecha en la que debió presentarse la declaración omitida y la fecha en la que se presentó espontáneamente, exceda de diez años. </w:t>
      </w:r>
    </w:p>
    <w:p w14:paraId="5878CA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EA7AA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de responsabilidad solidaria a que se refiere el artículo85 fracciones III, XI, y XIV de este Código, el plazo será de cinco años a partir de que la garantía del interés fiscal resulte insuficiente. </w:t>
      </w:r>
    </w:p>
    <w:p w14:paraId="3A6F4C6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AD2E40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119. </w:t>
      </w:r>
      <w:r w:rsidRPr="005B6492">
        <w:rPr>
          <w:rFonts w:ascii="Arial Narrow" w:eastAsia="Calibri" w:hAnsi="Arial Narrow" w:cs="Times New Roman"/>
          <w:sz w:val="24"/>
          <w:szCs w:val="24"/>
        </w:rPr>
        <w:t xml:space="preserve">El plazo para que se configure la caducidad establecida en los artículos precedentes, se suspenderá cuando: </w:t>
      </w:r>
    </w:p>
    <w:p w14:paraId="6783E8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83A971" w14:textId="77777777" w:rsidR="005B6492" w:rsidRPr="005B6492" w:rsidRDefault="005B6492" w:rsidP="005B6492">
      <w:pPr>
        <w:numPr>
          <w:ilvl w:val="0"/>
          <w:numId w:val="6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ejerzan las facultades de comprobación de las autoridades fiscales a que se refieren las fracciones II, III y IV del artículo107 de este Código, desde su inicio hasta su consecución y en su caso, hasta que quede firme la resolución que hubiere recaído al medio de impugnación que se hubiere hecho valer; </w:t>
      </w:r>
    </w:p>
    <w:p w14:paraId="380842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F191AE" w14:textId="77777777" w:rsidR="005B6492" w:rsidRPr="005B6492" w:rsidRDefault="005B6492" w:rsidP="005B6492">
      <w:pPr>
        <w:numPr>
          <w:ilvl w:val="0"/>
          <w:numId w:val="6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interponga algún recurso administrativo o juicio, desde su presentación hasta que quede firme la resolución que hubiere recaído; </w:t>
      </w:r>
    </w:p>
    <w:p w14:paraId="616E7C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AF0938" w14:textId="77777777" w:rsidR="005B6492" w:rsidRPr="005B6492" w:rsidRDefault="005B6492" w:rsidP="005B6492">
      <w:pPr>
        <w:numPr>
          <w:ilvl w:val="0"/>
          <w:numId w:val="6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no puedan iniciar el ejercicio de sus facultades de comprobación en virtud que el contribuyente hubiera desocupado su domicilio fiscal sin haber presentado el aviso de cambio correspondiente o cuando hubiere señalado de manera incorrecta su domicilio fiscal, desde que se actualice tal evento, y hasta que se localice al contribuyente; </w:t>
      </w:r>
    </w:p>
    <w:p w14:paraId="64018B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40462B" w14:textId="77777777" w:rsidR="005B6492" w:rsidRPr="005B6492" w:rsidRDefault="005B6492" w:rsidP="005B6492">
      <w:pPr>
        <w:numPr>
          <w:ilvl w:val="0"/>
          <w:numId w:val="6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de huelga, a partir de que se suspenda temporalmente el trabajo y hasta que termine la huelga, y </w:t>
      </w:r>
    </w:p>
    <w:p w14:paraId="7ED0AE4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BB68CF" w14:textId="77777777" w:rsidR="005B6492" w:rsidRPr="005B6492" w:rsidRDefault="005B6492" w:rsidP="005B6492">
      <w:pPr>
        <w:numPr>
          <w:ilvl w:val="0"/>
          <w:numId w:val="6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fallecimiento del contribuyente, hasta en tanto se designe al representante legal de la sucesión. </w:t>
      </w:r>
    </w:p>
    <w:p w14:paraId="7EB0A6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FF3C9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el plazo de suspensión para que se configure la caducidad, podrá exceder de diez años, incluso cuando así resultara de la suspensión que se tuviere adicionada con el plazo transcurrido. </w:t>
      </w:r>
    </w:p>
    <w:p w14:paraId="2FC341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C5AE6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Transcurridos los plazos establecidos en este artículo, los contribuyentes podrán solicitar la declaración de caducidad de las facultades de las autoridades fiscales u oponerla como excepción en los casos que sea procedente. </w:t>
      </w:r>
    </w:p>
    <w:p w14:paraId="6AC0051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3916B8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120. </w:t>
      </w:r>
      <w:r w:rsidRPr="005B6492">
        <w:rPr>
          <w:rFonts w:ascii="Arial Narrow" w:eastAsia="Calibri" w:hAnsi="Arial Narrow" w:cs="Times New Roman"/>
          <w:sz w:val="24"/>
          <w:szCs w:val="24"/>
        </w:rPr>
        <w:t xml:space="preserve">Los actos y resoluciones de las autoridades fiscales se presumirán legales, a menos que los contribuyentes los nieguen lisa y llanamente, en cuyo caso las autoridades deberán probar los hechos que los motivaron. </w:t>
      </w:r>
    </w:p>
    <w:p w14:paraId="5CD6D7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21074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Sin perjuicio del derecho del contribuyente para desvirtuar los hechos en que se basan las resoluciones, si la negativa del contribuyente implica la afirmación de otro hecho, deberá acreditarlo, o en caso contrario la presunción de legalidad de los actos de la autoridad referida a los hechos negados, deberá subsistir con plenos efectos. </w:t>
      </w:r>
    </w:p>
    <w:p w14:paraId="4320C652"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B6512F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121. </w:t>
      </w:r>
      <w:r w:rsidRPr="005B6492">
        <w:rPr>
          <w:rFonts w:ascii="Arial Narrow" w:eastAsia="Calibri" w:hAnsi="Arial Narrow" w:cs="Times New Roman"/>
          <w:sz w:val="24"/>
          <w:szCs w:val="24"/>
        </w:rPr>
        <w:t xml:space="preserve">Los servidores públicos que intervengan en los diversos trámites relativos a la aplicación de las disposiciones tributarias estarán obligados a guardar absoluta reserva en lo concerniente a las manifestaciones, declaraciones y datos suministrados por los contribuyentes o por terceros con ellos relacionados, así como los obtenidos en el ejercicio de las facultades de comprobación. </w:t>
      </w:r>
    </w:p>
    <w:p w14:paraId="4F95DCD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4345B3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FCFF65" w14:textId="5681625C"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Se exceptúa de dicha reserva cuando la información sea solicitada por los interesados o sus representantes legales, o en los casos que señalen los ordenamientos fiscales y aquellos en que deban suministrarse datos a los funcionarios encargados de la administración y de la defensa de los intereses fiscales del Estado, a las autoridades judiciales en procesos del orden penal o a los tribunales competentes que conozcan de pensiones alimenticias, al Ministerio Público en sus funciones de investigación y persecución del delito</w:t>
      </w:r>
      <w:r w:rsidR="00D76E92">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en el supuesto previsto en el artículo</w:t>
      </w:r>
      <w:r w:rsidR="00FA6A5A">
        <w:rPr>
          <w:rFonts w:ascii="Arial Narrow" w:eastAsia="Calibri" w:hAnsi="Arial Narrow" w:cs="Times New Roman"/>
          <w:sz w:val="24"/>
          <w:szCs w:val="24"/>
        </w:rPr>
        <w:t xml:space="preserve"> </w:t>
      </w:r>
      <w:r w:rsidRPr="005B6492">
        <w:rPr>
          <w:rFonts w:ascii="Arial Narrow" w:eastAsia="Calibri" w:hAnsi="Arial Narrow" w:cs="Times New Roman"/>
          <w:sz w:val="24"/>
          <w:szCs w:val="24"/>
        </w:rPr>
        <w:t>67 cuarto párrafo de este Código</w:t>
      </w:r>
      <w:r w:rsidR="00FA6A5A">
        <w:rPr>
          <w:rFonts w:ascii="Arial Narrow" w:eastAsia="Calibri" w:hAnsi="Arial Narrow" w:cs="Times New Roman"/>
          <w:sz w:val="24"/>
          <w:szCs w:val="24"/>
        </w:rPr>
        <w:t>, así como en los casos en que deba suministra</w:t>
      </w:r>
      <w:r w:rsidR="00D76E92">
        <w:rPr>
          <w:rFonts w:ascii="Arial Narrow" w:eastAsia="Calibri" w:hAnsi="Arial Narrow" w:cs="Times New Roman"/>
          <w:sz w:val="24"/>
          <w:szCs w:val="24"/>
        </w:rPr>
        <w:t>r</w:t>
      </w:r>
      <w:r w:rsidR="00FA6A5A">
        <w:rPr>
          <w:rFonts w:ascii="Arial Narrow" w:eastAsia="Calibri" w:hAnsi="Arial Narrow" w:cs="Times New Roman"/>
          <w:sz w:val="24"/>
          <w:szCs w:val="24"/>
        </w:rPr>
        <w:t xml:space="preserve">se información a las autoridades competentes en los procesos de fiscalización </w:t>
      </w:r>
      <w:r w:rsidR="00D76E92">
        <w:rPr>
          <w:rFonts w:ascii="Arial Narrow" w:eastAsia="Calibri" w:hAnsi="Arial Narrow" w:cs="Times New Roman"/>
          <w:sz w:val="24"/>
          <w:szCs w:val="24"/>
        </w:rPr>
        <w:t>d</w:t>
      </w:r>
      <w:r w:rsidR="00FA6A5A">
        <w:rPr>
          <w:rFonts w:ascii="Arial Narrow" w:eastAsia="Calibri" w:hAnsi="Arial Narrow" w:cs="Times New Roman"/>
          <w:sz w:val="24"/>
          <w:szCs w:val="24"/>
        </w:rPr>
        <w:t>e las finanzas de los partidos políticos y a los órganos responsables en el cumplimiento de sus obligaciones respecto de las investigaciones y sanciones de responsabilidad</w:t>
      </w:r>
      <w:r w:rsidR="00D76E92">
        <w:rPr>
          <w:rFonts w:ascii="Arial Narrow" w:eastAsia="Calibri" w:hAnsi="Arial Narrow" w:cs="Times New Roman"/>
          <w:sz w:val="24"/>
          <w:szCs w:val="24"/>
        </w:rPr>
        <w:t>es</w:t>
      </w:r>
      <w:r w:rsidR="00FA6A5A">
        <w:rPr>
          <w:rFonts w:ascii="Arial Narrow" w:eastAsia="Calibri" w:hAnsi="Arial Narrow" w:cs="Times New Roman"/>
          <w:sz w:val="24"/>
          <w:szCs w:val="24"/>
        </w:rPr>
        <w:t xml:space="preserve"> administrativas y hechos de corrupción en el ámbito federal y estatal.</w:t>
      </w:r>
    </w:p>
    <w:p w14:paraId="762B2D6A" w14:textId="6DC7DD85" w:rsidR="00F60E47" w:rsidRPr="000B14C9" w:rsidRDefault="00F60E47" w:rsidP="00F60E47">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Párrafo</w:t>
      </w:r>
      <w:r w:rsidRPr="000B14C9">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reformado</w:t>
      </w:r>
      <w:r w:rsidRPr="000B14C9">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7BDE9E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7E37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Dicha reserva tampoco comprenderá la información relativa a los créditos fiscales firmes de los contribuyentes, que las autoridades fiscales proporcionen a las sociedades de información crediticia que obtengan autorización de la Secretaría de Hacienda y Crédito Público, de conformidad con la Ley para Regular las Sociedades de Información Crediticia. </w:t>
      </w:r>
    </w:p>
    <w:p w14:paraId="531F13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45773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Sólo por acuerdo expreso del </w:t>
      </w:r>
      <w:proofErr w:type="gramStart"/>
      <w:r w:rsidRPr="005B6492">
        <w:rPr>
          <w:rFonts w:ascii="Arial Narrow" w:eastAsia="Calibri" w:hAnsi="Arial Narrow" w:cs="Times New Roman"/>
          <w:sz w:val="24"/>
          <w:szCs w:val="24"/>
        </w:rPr>
        <w:t>Secretario</w:t>
      </w:r>
      <w:proofErr w:type="gramEnd"/>
      <w:r w:rsidRPr="005B6492">
        <w:rPr>
          <w:rFonts w:ascii="Arial Narrow" w:eastAsia="Calibri" w:hAnsi="Arial Narrow" w:cs="Times New Roman"/>
          <w:sz w:val="24"/>
          <w:szCs w:val="24"/>
        </w:rPr>
        <w:t xml:space="preserve"> se podrán publicar los siguientes datos por grupos de contribuyentes: nombre, actividad, ingreso total, utilidad fiscal o valor de sus actos o actividades y contribuciones acreditables o pagadas. </w:t>
      </w:r>
    </w:p>
    <w:p w14:paraId="05FBDB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0EE8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Mediante convenio de intercambio recíproco de información, se podrá suministrar la información a otras autoridades fiscales, siempre que se pacte que la misma únicamente se utilizará para efectos fiscales y se guardará el secreto fiscal correspondiente. </w:t>
      </w:r>
    </w:p>
    <w:p w14:paraId="19079A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D17A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reserva a que se refiere el primer párrafo de este artículo no resulta aplicable respecto del nombre, denominación o razón social y clave del registro estatal de contribuyentes de aquellos que se encuentren en los siguientes supuestos: </w:t>
      </w:r>
    </w:p>
    <w:p w14:paraId="264EDE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CCFD54"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tengan a su cargo créditos fiscales firmes; </w:t>
      </w:r>
    </w:p>
    <w:p w14:paraId="651F57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6ECCD5"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tengan a su cargo créditos fiscales determinados, que siendo exigibles no se encuentren pagados o garantizados en alguna de las formas permitidas por este Código; </w:t>
      </w:r>
    </w:p>
    <w:p w14:paraId="7BB4F6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728D95"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estando inscritos ante el registro estatal de contribuyentes, se encuentren como no localizados; </w:t>
      </w:r>
    </w:p>
    <w:p w14:paraId="0DAE8E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8D8641"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haya recaído sobre ellos sentencia condenatoria ejecutoria respecto a la comisión de un delito fiscal; </w:t>
      </w:r>
    </w:p>
    <w:p w14:paraId="5C6468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0A885E"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tengan a su cargo créditos fiscales que hayan sido afectados en los términos de lo dispuesto por el artículo 34 de este Código, y </w:t>
      </w:r>
    </w:p>
    <w:p w14:paraId="161E2D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CA3FA7" w14:textId="77777777" w:rsidR="005B6492" w:rsidRPr="005B6492" w:rsidRDefault="005B6492" w:rsidP="005B6492">
      <w:pPr>
        <w:numPr>
          <w:ilvl w:val="0"/>
          <w:numId w:val="6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se les hubiere condonado algún crédito fiscal. </w:t>
      </w:r>
    </w:p>
    <w:p w14:paraId="4FF8B74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9C98F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publicará en su página de Internet el nombre, denominación o razón social y clave del registro estatal de contribuyentes de aquellos que se ubiquen en alguno de los supuestos a los que se refiere el párrafo anterior. Los contribuyentes que estuviesen inconformes con la publicación de sus datos, </w:t>
      </w:r>
      <w:proofErr w:type="gramStart"/>
      <w:r w:rsidRPr="005B6492">
        <w:rPr>
          <w:rFonts w:ascii="Arial Narrow" w:eastAsia="Calibri" w:hAnsi="Arial Narrow" w:cs="Times New Roman"/>
          <w:sz w:val="24"/>
          <w:szCs w:val="24"/>
        </w:rPr>
        <w:t>podrá</w:t>
      </w:r>
      <w:proofErr w:type="gramEnd"/>
      <w:r w:rsidRPr="005B6492">
        <w:rPr>
          <w:rFonts w:ascii="Arial Narrow" w:eastAsia="Calibri" w:hAnsi="Arial Narrow" w:cs="Times New Roman"/>
          <w:sz w:val="24"/>
          <w:szCs w:val="24"/>
        </w:rPr>
        <w:t xml:space="preserve"> llevar a cabo el procedimiento declaración que la Secretaría determine mediante reglas, en el cual podrán aportar las pruebas que a su derecho convenga. La autoridad fiscal deberá resolver el procedimiento en un plazo de tres días, contados a partir del día siguiente al que se reciba la solicitud correspondiente y, en caso de aclararse dicha situación, la Secretaría procederá a eliminar la información publicada que corresponda. </w:t>
      </w:r>
    </w:p>
    <w:p w14:paraId="79A59BC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61558C1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9EC18C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reserva señalada en el primer párrafo del presente artículo no se actualizará cuando la información sea pertinente para la prevención de conductas relativas a lavado de activos. </w:t>
      </w:r>
    </w:p>
    <w:p w14:paraId="617EB27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5491D0A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1627, aprobado por la LXIII Legislatura el 25 de septiembre del 2018, publicado en el Periódico Oficial número 45 Décima Sección del 10 de noviembre del 2018) </w:t>
      </w:r>
    </w:p>
    <w:p w14:paraId="78FE8ACE"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81FEF8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LIBRO CUARTO</w:t>
      </w:r>
    </w:p>
    <w:p w14:paraId="5C340CA4"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PROCEDIMIENTOS ADMINISTRATIVOS</w:t>
      </w:r>
    </w:p>
    <w:p w14:paraId="53D5D52E"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4D602B3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PRIMERO</w:t>
      </w:r>
    </w:p>
    <w:p w14:paraId="7D67A1B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LAS DISPOSICIONES GENERALES APLICABLES</w:t>
      </w:r>
    </w:p>
    <w:p w14:paraId="0BB3F28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 LOS PROCEDIMIENTOS ADMINISTRATIVOS</w:t>
      </w:r>
    </w:p>
    <w:p w14:paraId="116BE11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2A5E93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122. </w:t>
      </w:r>
      <w:r w:rsidRPr="005B6492">
        <w:rPr>
          <w:rFonts w:ascii="Arial Narrow" w:eastAsia="Calibri" w:hAnsi="Arial Narrow" w:cs="Times New Roman"/>
          <w:sz w:val="24"/>
          <w:szCs w:val="24"/>
        </w:rPr>
        <w:t xml:space="preserve">Los actos administrativos que se deban notificar deberán tener por lo menos, los siguientes requisitos: </w:t>
      </w:r>
    </w:p>
    <w:p w14:paraId="61F1E5D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180B1564"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C405E36"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Deberán constar en orden escrita, impresa o digital; </w:t>
      </w:r>
    </w:p>
    <w:p w14:paraId="4C6B49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EA1F1F"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la autoridad emisora; </w:t>
      </w:r>
    </w:p>
    <w:p w14:paraId="12B8B3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D629D1"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el lugar y fecha de su emisión; </w:t>
      </w:r>
    </w:p>
    <w:p w14:paraId="7D0F24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EB7F61"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Estar fundados y motivados, expresando cuál es la resolución que se contiene, y el objeto o propósito de que se trate; </w:t>
      </w:r>
    </w:p>
    <w:p w14:paraId="0D828C8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55B3D0"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el nombre o nombres de los destinatarios a quienes haya sido dirigido; </w:t>
      </w:r>
    </w:p>
    <w:p w14:paraId="46E029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986B6E"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Establecer la causa legal de responsabilidad, cuando ésta derive de una responsabilidad solidaria, y </w:t>
      </w:r>
    </w:p>
    <w:p w14:paraId="125E2A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9B3F79" w14:textId="77777777" w:rsidR="005B6492" w:rsidRPr="005B6492" w:rsidRDefault="005B6492" w:rsidP="005B6492">
      <w:pPr>
        <w:numPr>
          <w:ilvl w:val="0"/>
          <w:numId w:val="6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Ostentar la firma de la autoridad fiscal competente para emitirlo. En el caso de resoluciones administrativas que consten en documentos digitales, deberán contener la firma electrónica del funcionario competente, la cual tendrá el mismo valor que la firma autógrafa. </w:t>
      </w:r>
    </w:p>
    <w:p w14:paraId="7BDEED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249706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resoluciones administrativas que consten en documentos impresos, el funcionario competente podrá expresar su voluntad para emitir la resolución plasmando en el documento impreso un sello expresado en caracteres, generado mediante el uso de su firma electrónica avanzada y amparada por un certificado vigente a la fecha de la resolución. </w:t>
      </w:r>
    </w:p>
    <w:p w14:paraId="466B29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1854F7" w14:textId="42C87245" w:rsidR="002F22E3" w:rsidRDefault="002F22E3" w:rsidP="005B6492">
      <w:pPr>
        <w:spacing w:after="0" w:line="276" w:lineRule="auto"/>
        <w:jc w:val="both"/>
        <w:rPr>
          <w:rFonts w:ascii="Arial Narrow" w:eastAsia="Calibri" w:hAnsi="Arial Narrow" w:cs="Times New Roman"/>
          <w:sz w:val="24"/>
          <w:szCs w:val="24"/>
        </w:rPr>
      </w:pPr>
      <w:r>
        <w:rPr>
          <w:rFonts w:ascii="Arial Narrow" w:eastAsia="Calibri" w:hAnsi="Arial Narrow" w:cs="Times New Roman"/>
          <w:sz w:val="24"/>
          <w:szCs w:val="24"/>
        </w:rPr>
        <w:t>Para dichos efectos, la impresión de caracteres consistente en el sello, resultado del acto de firma</w:t>
      </w:r>
      <w:r w:rsidR="00170F27">
        <w:rPr>
          <w:rFonts w:ascii="Arial Narrow" w:eastAsia="Calibri" w:hAnsi="Arial Narrow" w:cs="Times New Roman"/>
          <w:sz w:val="24"/>
          <w:szCs w:val="24"/>
        </w:rPr>
        <w:t>r</w:t>
      </w:r>
      <w:r>
        <w:rPr>
          <w:rFonts w:ascii="Arial Narrow" w:eastAsia="Calibri" w:hAnsi="Arial Narrow" w:cs="Times New Roman"/>
          <w:sz w:val="24"/>
          <w:szCs w:val="24"/>
        </w:rPr>
        <w:t xml:space="preserve"> con la firma electrónica avanzada amparada por un certificado vigente a la fecha de la resolución </w:t>
      </w:r>
      <w:r>
        <w:rPr>
          <w:rFonts w:ascii="Arial Narrow" w:eastAsia="Calibri" w:hAnsi="Arial Narrow" w:cs="Times New Roman"/>
          <w:sz w:val="24"/>
          <w:szCs w:val="24"/>
        </w:rPr>
        <w:lastRenderedPageBreak/>
        <w:t xml:space="preserve">que se encuentre contenida en el documento impreso, producirá los mismos efectos que las leyes otorgan a los documentos con firma </w:t>
      </w:r>
      <w:r w:rsidR="00170F27">
        <w:rPr>
          <w:rFonts w:ascii="Arial Narrow" w:eastAsia="Calibri" w:hAnsi="Arial Narrow" w:cs="Times New Roman"/>
          <w:sz w:val="24"/>
          <w:szCs w:val="24"/>
        </w:rPr>
        <w:t>autógrafa</w:t>
      </w:r>
      <w:r>
        <w:rPr>
          <w:rFonts w:ascii="Arial Narrow" w:eastAsia="Calibri" w:hAnsi="Arial Narrow" w:cs="Times New Roman"/>
          <w:sz w:val="24"/>
          <w:szCs w:val="24"/>
        </w:rPr>
        <w:t xml:space="preserve">, </w:t>
      </w:r>
      <w:r w:rsidR="00170F27">
        <w:rPr>
          <w:rFonts w:ascii="Arial Narrow" w:eastAsia="Calibri" w:hAnsi="Arial Narrow" w:cs="Times New Roman"/>
          <w:sz w:val="24"/>
          <w:szCs w:val="24"/>
        </w:rPr>
        <w:t>teniendo</w:t>
      </w:r>
      <w:r>
        <w:rPr>
          <w:rFonts w:ascii="Arial Narrow" w:eastAsia="Calibri" w:hAnsi="Arial Narrow" w:cs="Times New Roman"/>
          <w:sz w:val="24"/>
          <w:szCs w:val="24"/>
        </w:rPr>
        <w:t xml:space="preserve"> el mismo valor probatorio.</w:t>
      </w:r>
    </w:p>
    <w:p w14:paraId="0FA866E2" w14:textId="0539688E" w:rsidR="00D41450" w:rsidRPr="000B14C9" w:rsidRDefault="00D41450" w:rsidP="00D41450">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Párrafo</w:t>
      </w:r>
      <w:r w:rsidRPr="000B14C9">
        <w:rPr>
          <w:rFonts w:ascii="Arial Narrow" w:eastAsia="Calibri" w:hAnsi="Arial Narrow" w:cs="Times New Roman"/>
          <w:b/>
          <w:bCs/>
          <w:color w:val="FFFFFF"/>
          <w:sz w:val="20"/>
          <w:szCs w:val="20"/>
        </w:rPr>
        <w:t xml:space="preserve"> adicionado mediante decreto número 1614, aprobado por la LXV Legislatura el 06 de diciembre del 2023 y publicado en el Periódico Oficial Número 50 Sexta Sección, de fecha 16 de diciembre del 2023) </w:t>
      </w:r>
    </w:p>
    <w:p w14:paraId="1616E856" w14:textId="77777777" w:rsidR="002F22E3" w:rsidRDefault="002F22E3" w:rsidP="005B6492">
      <w:pPr>
        <w:spacing w:after="0" w:line="276" w:lineRule="auto"/>
        <w:jc w:val="both"/>
        <w:rPr>
          <w:rFonts w:ascii="Arial Narrow" w:eastAsia="Calibri" w:hAnsi="Arial Narrow" w:cs="Times New Roman"/>
          <w:sz w:val="24"/>
          <w:szCs w:val="24"/>
        </w:rPr>
      </w:pPr>
    </w:p>
    <w:p w14:paraId="182E1D12" w14:textId="18D059F9"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emisión y regulación de la firma electrónica avanzada de los funcionarios pertenecientes a la Secretaría de Finanzas competentes para la emisión de los actos administrativos a los que alude este numeral, serán aplicables las disposiciones previstas en la Ley de Firma Electrónica Avanzada y el Capítulo Segundo, del Título I denominado “De los Medios Electrónicos” del Código Fiscal de la Federación. </w:t>
      </w:r>
    </w:p>
    <w:p w14:paraId="3C1DFF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D9E1E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integridad y autoría del documento impreso que contenga la impresión del sello resultado de la firma electrónica avanzada y amparada por un certificado vigente a la fecha de la resolución, será verificable mediante el método de remisión al documento original con la clave pública del autor. </w:t>
      </w:r>
    </w:p>
    <w:p w14:paraId="72BD57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C652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Servicio de Administración Tributaria establecerá los medios a través de los cuales se podrá comprobar la integridad y autoría del documento señalado en el párrafo anterior. </w:t>
      </w:r>
    </w:p>
    <w:p w14:paraId="276673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6BE5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ignore el nombre de la persona a </w:t>
      </w:r>
      <w:proofErr w:type="spellStart"/>
      <w:r w:rsidRPr="005B6492">
        <w:rPr>
          <w:rFonts w:ascii="Arial Narrow" w:eastAsia="Calibri" w:hAnsi="Arial Narrow" w:cs="Times New Roman"/>
          <w:sz w:val="24"/>
          <w:szCs w:val="24"/>
        </w:rPr>
        <w:t>quién</w:t>
      </w:r>
      <w:proofErr w:type="spellEnd"/>
      <w:r w:rsidRPr="005B6492">
        <w:rPr>
          <w:rFonts w:ascii="Arial Narrow" w:eastAsia="Calibri" w:hAnsi="Arial Narrow" w:cs="Times New Roman"/>
          <w:sz w:val="24"/>
          <w:szCs w:val="24"/>
        </w:rPr>
        <w:t xml:space="preserve"> deba ser dirigido, deberán señalarse datos suficientes que permitan su identificación. </w:t>
      </w:r>
    </w:p>
    <w:p w14:paraId="663F151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1D18E66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F4AD4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123. </w:t>
      </w:r>
      <w:r w:rsidRPr="005B6492">
        <w:rPr>
          <w:rFonts w:ascii="Arial Narrow" w:eastAsia="Calibri" w:hAnsi="Arial Narrow" w:cs="Times New Roman"/>
          <w:sz w:val="24"/>
          <w:szCs w:val="24"/>
        </w:rPr>
        <w:t xml:space="preserve">En los plazos establecidos en este Código en días, sólo se computarán los días hábiles. </w:t>
      </w:r>
    </w:p>
    <w:p w14:paraId="54CB0F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0E6B2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consideran días inhábiles y no se computarán en los plazos fijados en días, los sábados y los domingos, el 1 de enero; el primer lunes de febrero en conmemoración del 5 de febrero; el tercer lunes de marzo en conmemoración del 21 de marzo; el 1 y 5 de mayo; el 16 de septiembre; el tercer lunes de noviembre en conmemoración del 20 de noviembre; el 1o de diciembre de cada 6 años, cuando corresponda a la Transmisión del Poder Ejecutivo Federal y el 25 de diciembre. Asimismo, se consideran días inhábiles todos aquéllos en que las oficinas de las autoridades fiscales ante las que deban realizarse los trámites correspondientes, permanezcan cerradas. </w:t>
      </w:r>
    </w:p>
    <w:p w14:paraId="7D3083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427BC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del cómputo de plazos en días, se considerarán días inhábiles aquéllos que en términos de las disposiciones aplicables las autoridades fiscales tengan vacaciones generales. </w:t>
      </w:r>
    </w:p>
    <w:p w14:paraId="1694842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9E78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plazos establecidos por períodos y en aquellos en los que se señale una fecha determinada para su extinción, se computarán todos los días. </w:t>
      </w:r>
    </w:p>
    <w:p w14:paraId="0C7CDB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F0770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los plazos se fijen por mes o por año, sin especificar que sean de calendario, se entenderá que en el primer caso el plazo concluye el mismo día del mes de calendario posterior a aquél en que se inició; y en el segundo, el término vencerá el mismo día del siguiente año de calendario a aquél en que se inició. </w:t>
      </w:r>
    </w:p>
    <w:p w14:paraId="20133E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444C9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plazos que se fijen por mes o por año cuando no exista la misma fecha en el mes de calendario correspondiente, el término será el primer día hábil del siguiente mes de calendario. </w:t>
      </w:r>
    </w:p>
    <w:p w14:paraId="603BF2D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DFC0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w:t>
      </w:r>
      <w:proofErr w:type="gramStart"/>
      <w:r w:rsidRPr="005B6492">
        <w:rPr>
          <w:rFonts w:ascii="Arial Narrow" w:eastAsia="Calibri" w:hAnsi="Arial Narrow" w:cs="Times New Roman"/>
          <w:sz w:val="24"/>
          <w:szCs w:val="24"/>
        </w:rPr>
        <w:t>obstante</w:t>
      </w:r>
      <w:proofErr w:type="gramEnd"/>
      <w:r w:rsidRPr="005B6492">
        <w:rPr>
          <w:rFonts w:ascii="Arial Narrow" w:eastAsia="Calibri" w:hAnsi="Arial Narrow" w:cs="Times New Roman"/>
          <w:sz w:val="24"/>
          <w:szCs w:val="24"/>
        </w:rPr>
        <w:t xml:space="preserve"> lo dispuesto en los párrafos anteriores, si el último día del plazo corresponde a un día inhábil, o en la fecha determinada las oficinas ante las que se vaya a hacer el trámite permanecen cerradas durante el horario normal de labores, se prorrogará el plazo hasta el siguiente día hábil. </w:t>
      </w:r>
    </w:p>
    <w:p w14:paraId="00E40B6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9630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podrán habilitar los días inhábiles. Esta circunstancia deberá comunicarse a los particulares y no alterará el cálculo de plazos. </w:t>
      </w:r>
    </w:p>
    <w:p w14:paraId="67DE05F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4B99004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7AC41D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124. </w:t>
      </w:r>
      <w:r w:rsidRPr="005B6492">
        <w:rPr>
          <w:rFonts w:ascii="Arial Narrow" w:eastAsia="Calibri" w:hAnsi="Arial Narrow" w:cs="Times New Roman"/>
          <w:sz w:val="24"/>
          <w:szCs w:val="24"/>
        </w:rPr>
        <w:t xml:space="preserve">La práctica de diligencias por las autoridades fiscales deberá efectuarse en días y horas hábiles. Se consideran horas hábiles del día, las comprendidas de la 07:00 horas, a las 20:00 horas. </w:t>
      </w:r>
    </w:p>
    <w:p w14:paraId="3666A8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63B65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las actas que se formulen exista constancia de ello, las diligencias de notificación iniciadas en día y hora hábil podrán concluirse el día de su realización en hora inhábil sin afectar su validez. Con los mismos requisitos, también se podrán continuar en días u horas inhábiles las diligencias iniciadas en días y horas hábiles, cuando su continuación tenga por objeto el aseguramiento de contabilidad o de bienes del particular, o se trate del procedimiento administrativo de ejecución. </w:t>
      </w:r>
    </w:p>
    <w:p w14:paraId="5B563DF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93B5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para la práctica de requerimientos de documentación, visitas domiciliarias, del procedimiento administrativo de ejecución, de notificaciones y de embargos precautorios, cuando la persona con quien se va a practicar la diligencia realice las actividades por las que deba pagar contribuciones en días u horas inhábiles, podrán habilitar los días y horas inhábiles mediante la emisión de orden fundada y motivada que deberá notificarse a la persona con quien se entienda la diligencia. </w:t>
      </w:r>
    </w:p>
    <w:p w14:paraId="3BA6AC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39F1D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diligencia de notificación no se realice de forma personal por cualquiera de las causales a que se refiere este Código, se consideran hábiles las 24 horas del día y los 365 días del año. </w:t>
      </w:r>
    </w:p>
    <w:p w14:paraId="3DFE71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4424A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habilitación de los días inhábiles en términos de este artículo por las autoridades fiscales, no alterará el cómputo de plazos.</w:t>
      </w:r>
    </w:p>
    <w:p w14:paraId="023E796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C4256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125. </w:t>
      </w:r>
      <w:r w:rsidRPr="005B6492">
        <w:rPr>
          <w:rFonts w:ascii="Arial Narrow" w:eastAsia="Calibri" w:hAnsi="Arial Narrow" w:cs="Times New Roman"/>
          <w:sz w:val="24"/>
          <w:szCs w:val="24"/>
        </w:rPr>
        <w:t xml:space="preserve">Para efectos del cómputo de plazos, las notificaciones practicadas por la autoridad fiscal surten sus efectos al día hábil siguiente a aquél en que se efectúen, o conforme se establezca en las disposiciones que las regulan expresamente. </w:t>
      </w:r>
    </w:p>
    <w:p w14:paraId="4CDAE69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CCEC0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notificaciones se consideran efectuadas, el día en que el documento a notificar es entregado al interesado o a la persona con quien en los términos de las disposiciones aplicables se entendió la diligencia. </w:t>
      </w:r>
    </w:p>
    <w:p w14:paraId="448677D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B15E8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cómputo de los plazos establecidos en días se inicia el día hábil siguiente a aquél en que las notificaciones surtan sus efectos. </w:t>
      </w:r>
    </w:p>
    <w:p w14:paraId="3083796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D5CFC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126. </w:t>
      </w:r>
      <w:r w:rsidRPr="005B6492">
        <w:rPr>
          <w:rFonts w:ascii="Arial Narrow" w:eastAsia="Calibri" w:hAnsi="Arial Narrow" w:cs="Times New Roman"/>
          <w:sz w:val="24"/>
          <w:szCs w:val="24"/>
        </w:rPr>
        <w:t xml:space="preserve">Cuando no se señale plazo para el cumplimiento de obligaciones, o en la realización de los procedimientos administrativos que en este Libro se establecen, se considerará que es el de tres días. </w:t>
      </w:r>
    </w:p>
    <w:p w14:paraId="2B90808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9E705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127. </w:t>
      </w:r>
      <w:r w:rsidRPr="005B6492">
        <w:rPr>
          <w:rFonts w:ascii="Arial Narrow" w:eastAsia="Calibri" w:hAnsi="Arial Narrow" w:cs="Times New Roman"/>
          <w:sz w:val="24"/>
          <w:szCs w:val="24"/>
        </w:rPr>
        <w:t xml:space="preserve">En los casos en que derivado de la realización de un procedimiento de los previstos en este Libro en que los contribuyentes sean parte, con excepción del procedimiento administrativo de ejecución, las autoridades fiscales deban emitir resolución en la que se determine la existencia de una obligación, se fijen las bases para su liquidación, o se establezca un crédito fiscal en cantidad líquida a cargo de los contribuyentes, deberá concederse plazo para que el contribuyente presente documentos que desvirtúen los hechos que la autoridad le hubiera dado a conocer, así como para alegar lo que a su derecho corresponda, lo cual deberá ser considerado al momento de emitir la resolución correspondiente. </w:t>
      </w:r>
    </w:p>
    <w:p w14:paraId="16496CA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DA772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128. </w:t>
      </w:r>
      <w:r w:rsidRPr="005B6492">
        <w:rPr>
          <w:rFonts w:ascii="Arial Narrow" w:eastAsia="Calibri" w:hAnsi="Arial Narrow" w:cs="Times New Roman"/>
          <w:sz w:val="24"/>
          <w:szCs w:val="24"/>
        </w:rPr>
        <w:t xml:space="preserve">Para efectos de preservar el derecho del fisco estatal para percibir los créditos fiscales a que tenga derecho en términos de las disposiciones aplicables, el interés fiscal deberá ser garantizado cuando; </w:t>
      </w:r>
    </w:p>
    <w:p w14:paraId="6D1A9C6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EF68A6" w14:textId="77777777" w:rsidR="005B6492" w:rsidRPr="005B6492" w:rsidRDefault="005B6492" w:rsidP="005B6492">
      <w:pPr>
        <w:numPr>
          <w:ilvl w:val="0"/>
          <w:numId w:val="6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solicite la suspensión del procedimiento administrativo de ejecución, inclusive si dicha suspensión se solicita ante el Tribunal. </w:t>
      </w:r>
    </w:p>
    <w:p w14:paraId="6B8E6F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5AB72F" w14:textId="77777777" w:rsidR="005B6492" w:rsidRPr="005B6492" w:rsidRDefault="005B6492" w:rsidP="005B6492">
      <w:pPr>
        <w:numPr>
          <w:ilvl w:val="0"/>
          <w:numId w:val="6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solicite prórroga para el pago de los créditos fiscales o para que los mismos sean cubiertos en parcialidades. </w:t>
      </w:r>
    </w:p>
    <w:p w14:paraId="7D3278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39BBC8" w14:textId="77777777" w:rsidR="005B6492" w:rsidRPr="005B6492" w:rsidRDefault="005B6492" w:rsidP="005B6492">
      <w:pPr>
        <w:numPr>
          <w:ilvl w:val="0"/>
          <w:numId w:val="6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solicite la aplicación del producto en los términos del artículo 203 de este Código. </w:t>
      </w:r>
    </w:p>
    <w:p w14:paraId="05E5A25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912C9B" w14:textId="77777777" w:rsidR="005B6492" w:rsidRPr="005B6492" w:rsidRDefault="005B6492" w:rsidP="005B6492">
      <w:pPr>
        <w:numPr>
          <w:ilvl w:val="0"/>
          <w:numId w:val="6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demás casos señalados en este ordenamiento y las leyes fiscales. </w:t>
      </w:r>
    </w:p>
    <w:p w14:paraId="3D692A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7FE6B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No se otorgará garantía respecto de gastos de ejecución, salvo que el interés fiscal esté constituido únicamente por éstos. </w:t>
      </w:r>
    </w:p>
    <w:p w14:paraId="73C366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4EA2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garantía deberá constituirse dentro de los cinco días siguientes a aquél en que se solicite la suspensión del procedimiento administrativo de ejecución, o se solicite la prórroga para el pago en parcialidades o diferido de créditos fiscales, salvo en los casos en que se indique un plazo diferente en otros preceptos de este Código. </w:t>
      </w:r>
    </w:p>
    <w:p w14:paraId="25BCDD8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598BFD8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A8B052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129. </w:t>
      </w:r>
      <w:r w:rsidRPr="005B6492">
        <w:rPr>
          <w:rFonts w:ascii="Arial Narrow" w:eastAsia="Calibri" w:hAnsi="Arial Narrow" w:cs="Times New Roman"/>
          <w:sz w:val="24"/>
          <w:szCs w:val="24"/>
        </w:rPr>
        <w:t xml:space="preserve">Cuando se solicite la suspensión del procedimiento administrativo de ejecución, o prórroga para el pago de créditos fiscales o condonación de multas, el interés fiscal podrá ser garantizado en cualquiera de las formas siguientes: </w:t>
      </w:r>
    </w:p>
    <w:p w14:paraId="7252925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C4411C"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Depósito en dinero, carta de crédito u otras formas de garantía financiera equivalentes que establezca el Reglamento; </w:t>
      </w:r>
    </w:p>
    <w:p w14:paraId="5802A99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31A8B9"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Prenda o hipoteca; </w:t>
      </w:r>
    </w:p>
    <w:p w14:paraId="0122C6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20625B"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Fianza otorgada por institución autorizada, la que no gozará de los beneficios de orden y excusión; </w:t>
      </w:r>
    </w:p>
    <w:p w14:paraId="2B6A19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732D6E"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Obligación solidaria asumida por tercero que compruebe su idoneidad y solvencia; </w:t>
      </w:r>
    </w:p>
    <w:p w14:paraId="7DA287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26B49F"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Embargo en la vía administrativa, y </w:t>
      </w:r>
    </w:p>
    <w:p w14:paraId="6AEC1F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8E3A0B" w14:textId="77777777" w:rsidR="005B6492" w:rsidRPr="005B6492" w:rsidRDefault="005B6492" w:rsidP="005B6492">
      <w:pPr>
        <w:numPr>
          <w:ilvl w:val="0"/>
          <w:numId w:val="6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Títulos valor o cartera de créditos del propio contribuyente, en caso de que se demuestre la imposibilidad de garantizar la totalidad del crédito mediante cualquiera de las fracciones anteriores, los cuales se aceptarán al valor que discrecionalmente fije la Secretaría. </w:t>
      </w:r>
    </w:p>
    <w:p w14:paraId="0E55A80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1B6A3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garantía deberá comprender, además de las contribuciones adeudadas actualizadas, los accesorios causados, así como de los que se causen en los doce meses siguientes a su otorgamiento. Al terminar este período y en tanto no se cubra el crédito, deberá actualizarse su importe cada año y ampliarse la garantía para que cubra el crédito actualizado y el importe de los recargos, incluso los correspondientes a los doce meses siguientes. </w:t>
      </w:r>
    </w:p>
    <w:p w14:paraId="41C65B6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AD6AB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Reglamento establecerá los requisitos que deberán reunir las garantías. La Secretaría vigilará que sean suficientes tanto en el momento de su aceptación como con posterioridad y, si no lo fueren, exigirá su ampliación. En los casos en que los contribuyentes, a requerimiento de la </w:t>
      </w:r>
      <w:r w:rsidRPr="005B6492">
        <w:rPr>
          <w:rFonts w:ascii="Arial Narrow" w:eastAsia="Calibri" w:hAnsi="Arial Narrow" w:cs="Times New Roman"/>
          <w:sz w:val="24"/>
          <w:szCs w:val="24"/>
        </w:rPr>
        <w:lastRenderedPageBreak/>
        <w:t xml:space="preserve">autoridad fiscal, no lleven a cabo la ampliación o sustitución de garantía suficiente, ésta procederá al secuestro o embargo de otros bienes para garantizar el interés fiscal. </w:t>
      </w:r>
    </w:p>
    <w:p w14:paraId="24E2CDD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2BFF53CC"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D3E96C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autoridad fiscal podrá dispensar la garantía del interés fiscal en los supuestos establecidos en el Reglamento.</w:t>
      </w:r>
    </w:p>
    <w:p w14:paraId="652ADF5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 </w:t>
      </w:r>
    </w:p>
    <w:p w14:paraId="38C76D2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garantía deberá constituirse dentro de los treinta días siguientes a aquél en que surta efectos la notificación efectuada por la autoridad fiscal correspondiente de la resolución sobre la cual se deba garantizar el interés fiscal, salvo en los casos en que se indique un plazo diferente en otros preceptos de este Código. </w:t>
      </w:r>
    </w:p>
    <w:p w14:paraId="55B3CC8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adicionado mediante decreto No. 15 de la LXII Legislatura Constitucional del Estado de Oaxaca, publicada en el Periódico Oficial Extra del 31 de diciembre del 2013) </w:t>
      </w:r>
    </w:p>
    <w:p w14:paraId="6DBB5DC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80A186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129 A. </w:t>
      </w:r>
      <w:r w:rsidRPr="005B6492">
        <w:rPr>
          <w:rFonts w:ascii="Arial Narrow" w:eastAsia="Calibri" w:hAnsi="Arial Narrow" w:cs="Times New Roman"/>
          <w:sz w:val="24"/>
          <w:szCs w:val="24"/>
        </w:rPr>
        <w:t xml:space="preserve">Las garantías constituidas para asegurar el interés fiscal a que se refieren las fracciones II, IV y V del artículo 129 de este Código, se harán efectivas a través del procedimiento administrativo de ejecución. </w:t>
      </w:r>
    </w:p>
    <w:p w14:paraId="4656F15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76AE1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garantía consiste en depósito de dinero en alguna entidad financiera o sociedad cooperativa de ahorro y préstamo, una vez que el crédito fiscal quede firme se ordenará su aplicación para el pago del crédito. </w:t>
      </w:r>
    </w:p>
    <w:p w14:paraId="340092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0F66E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fianza a favor del Estado, otorgada para garantizar obligaciones fiscales a cargo de terceros, al hacerse exigible, se aplicará el procedimiento administrativo de ejecución con las siguientes modalidades: </w:t>
      </w:r>
    </w:p>
    <w:p w14:paraId="0AEB89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012EF2" w14:textId="77777777" w:rsidR="005B6492" w:rsidRPr="005B6492" w:rsidRDefault="005B6492" w:rsidP="005B6492">
      <w:pPr>
        <w:numPr>
          <w:ilvl w:val="0"/>
          <w:numId w:val="6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ejecutora requerirá de pago a la afianzadora, acompañando copia de los documentos que justifiquen el crédito garantizado y su exigibilidad. Para ello la afianzadora designará, en el Estado, un apoderado para recibir requerimientos de pago y el domicilio para dicho efecto, debiendo informar de los cambios que se produzcan dentro de los quince días de anticipación a la fecha en que se pretenda que surtan sus efectos. La citada información se incorporará en la póliza de fianza respectiva y los cambios se proporcionarán a la autoridad ejecutora. </w:t>
      </w:r>
    </w:p>
    <w:p w14:paraId="0D72A6F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7B7220" w14:textId="77777777" w:rsidR="005B6492" w:rsidRPr="005B6492" w:rsidRDefault="005B6492" w:rsidP="005B6492">
      <w:pPr>
        <w:numPr>
          <w:ilvl w:val="0"/>
          <w:numId w:val="6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no se paga dentro de los quince días siguientes a la fecha en que surta efectos la notificación del requerimiento, la propia ejecutora ordenará a la institución de crédito o casa de bolsa que mantenga en depósito los títulos o valores en los que la afianzadora tenga invertida sus reservas técnicas, que proceda a su venta a precio de mercado hasta por el monto necesario para cubrir el principal y accesorios, los que entregará en pago a </w:t>
      </w:r>
      <w:r w:rsidRPr="005B6492">
        <w:rPr>
          <w:rFonts w:ascii="Arial Narrow" w:eastAsia="Calibri" w:hAnsi="Arial Narrow" w:cs="Times New Roman"/>
          <w:sz w:val="24"/>
          <w:szCs w:val="24"/>
        </w:rPr>
        <w:lastRenderedPageBreak/>
        <w:t xml:space="preserve">la autoridad ejecutora. La venta se realizará en o fuera de bolsa, de acuerdo con la naturaleza de los títulos o valores. </w:t>
      </w:r>
    </w:p>
    <w:p w14:paraId="54D5F1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A9CD1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estos efectos, las instituciones de crédito y casas de bolsa que mantengan títulos o valores en depósito por parte de las afianzadoras, deberán informar dicha situación a la autoridad fiscal. En los casos en que las instituciones de crédito o las casas de bolsa omitan cumplir con la obligación anterior, resultará improcedente la aceptación de las pólizas de fianza para garantizar créditos fiscales. </w:t>
      </w:r>
    </w:p>
    <w:p w14:paraId="432ED69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76EBE8E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dejen de actuar como depositarios de las instituciones de fianzas deberán notificarlo a dichas autoridades e indicar la casa de bolsa e institución de crédito a la que efectuaron la transferencia de los títulos o valores. </w:t>
      </w:r>
    </w:p>
    <w:p w14:paraId="5353A6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1A599F" w14:textId="77777777" w:rsidR="005B6492" w:rsidRPr="005B6492" w:rsidRDefault="005B6492" w:rsidP="005B6492">
      <w:pPr>
        <w:numPr>
          <w:ilvl w:val="0"/>
          <w:numId w:val="6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ejecutora informará a la afianzadora sobre </w:t>
      </w:r>
      <w:proofErr w:type="gramStart"/>
      <w:r w:rsidRPr="005B6492">
        <w:rPr>
          <w:rFonts w:ascii="Arial Narrow" w:eastAsia="Calibri" w:hAnsi="Arial Narrow" w:cs="Times New Roman"/>
          <w:sz w:val="24"/>
          <w:szCs w:val="24"/>
        </w:rPr>
        <w:t>al orden dirigida</w:t>
      </w:r>
      <w:proofErr w:type="gramEnd"/>
      <w:r w:rsidRPr="005B6492">
        <w:rPr>
          <w:rFonts w:ascii="Arial Narrow" w:eastAsia="Calibri" w:hAnsi="Arial Narrow" w:cs="Times New Roman"/>
          <w:sz w:val="24"/>
          <w:szCs w:val="24"/>
        </w:rPr>
        <w:t xml:space="preserve"> a las instituciones de crédito o las casas de bolsa, la cual podrá oponerse a la venta únicamente exhibiendo el comprobante de pago del importe establecido en la póliza. </w:t>
      </w:r>
    </w:p>
    <w:p w14:paraId="4CED03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B4BDA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del párrafo anterior, si la afianzadora exhibe el comprobante de pago del importe establecido en la póliza más sus accesorios, dentro del plazo establecido en la fracción II de este artículo, la autoridad fiscal ordenará a la institución de crédito o a la casa de bolsa, suspender la venta de los títulos o valores. </w:t>
      </w:r>
    </w:p>
    <w:p w14:paraId="1FDD7E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3D4B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cantidades garantizadas deberán pagarse actualizadas por el período comprendido entre la fecha en que se debió efectuar el pago y la fecha en que se paguen dichas cantidades. Asimismo, causarán recargos por concepto de indemnización al fisco federal por falta de pago oportuno, calculándose sobre las cantidades garantizadas actualizadas por el período mencionado con anterioridad, aplicando la tasa que resulte de sumar las aplicables en cada año apara cada uno de los meses transcurridos en el período de actualización citado. La tasa de recargos para cada uno de los meses del período mencionado será la que resulte de incrementar en un 50% a la que mediante Ley fije anualmente el Congreso de la Unión, y se causarán por cada mes o fracción que transcurra a partir de que debió hacerse el pago y hasta que el mismo se efectúe. Los recargos mencionados se causarán hasta por cinco años. </w:t>
      </w:r>
    </w:p>
    <w:p w14:paraId="3D8C02F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adicionado mediante decreto número 11 de la LXIV Legislatura, aprobado el 28 de diciembre del 2018 y publicado en el Periódico Oficial Número 52 Cuarta Sección el 29 de diciembre del 2018)</w:t>
      </w:r>
    </w:p>
    <w:p w14:paraId="3F5A612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94EAB9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130. </w:t>
      </w:r>
      <w:r w:rsidRPr="005B6492">
        <w:rPr>
          <w:rFonts w:ascii="Arial Narrow" w:eastAsia="Calibri" w:hAnsi="Arial Narrow" w:cs="Times New Roman"/>
          <w:sz w:val="24"/>
          <w:szCs w:val="24"/>
        </w:rPr>
        <w:t xml:space="preserve">En los casos en que las autoridades fiscales procedan al ejercicio de sus facultades de comprobación con un contribuyente que previamente hubiera sido revisado y se refieran a las mismas contribuciones y periodos, sólo se podrá realizar la nueva revisión cuando se comprueben hechos diferentes a los ya revisados. </w:t>
      </w:r>
    </w:p>
    <w:p w14:paraId="2A1A0B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46CE3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hechos diferentes a que se refiere el párrafo anterior deberán sustentarse en información, datos, o documentos de terceros que no hubieran sido materia de revisiones anteriores al mismo contribuyente; en la revisión de conceptos específicos que no se hubieren revisado con anterioridad; en los datos aportados por el propio contribuyente en sus declaraciones complementarias hubiere presentado después de la última revisión; o en la documentación o información que presenten los contribuyentes en los medios de defensa que hicieren valer, y que no hubiera sido exhibida o dada a conocer a las autoridades durante el ejercicio de sus facultades de comprobación previstas en las disposiciones fiscales. </w:t>
      </w:r>
    </w:p>
    <w:p w14:paraId="6B63050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C3C11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orden que se emita en los casos previstos en este artículo deberá ser debidamente motivada respecto el objeto de la revisión. </w:t>
      </w:r>
    </w:p>
    <w:p w14:paraId="00D3855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B0443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131. </w:t>
      </w:r>
      <w:r w:rsidRPr="005B6492">
        <w:rPr>
          <w:rFonts w:ascii="Arial Narrow" w:eastAsia="Calibri" w:hAnsi="Arial Narrow" w:cs="Times New Roman"/>
          <w:sz w:val="24"/>
          <w:szCs w:val="24"/>
        </w:rPr>
        <w:t xml:space="preserve">Las autoridades fiscales que al ejercer las facultades de comprobación a que se refieren las fracciones II y III del artículo 107 de este Código, conozcan de hechos u omisiones que entrañen incumplimiento de las disposiciones fiscales, determinarán las contribuciones omitidas mediante resolución que se notificará al contribuyente personalmente, dentro de un plazo que no podrá exceder de seis meses, contado a partir de la fecha en que se levante el acta final de la visita o de que venza el plazo del contribuyente para desvirtuar los hechos u omisiones asentados en el oficio de observaciones respecto de las revisiones en las oficinas de las autoridades fiscales, a partir de la fecha en que concluya el plazo a que se refiere la fracción V del artículo 152 de este Código. </w:t>
      </w:r>
    </w:p>
    <w:p w14:paraId="7E35960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68C9314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9746D8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plazo señalado en el párrafo anterior se suspenderá si durante el plazo para concluir la visita domiciliaria o la revisión de la contabilidad en las oficinas de las propias autoridades, y cuando el contribuyente durante el plazo para emitir la resolución interponga algún medio de defensa, desde la fecha de su interposición y hasta que quede firme la resolución que al mismo hubiere recaído. </w:t>
      </w:r>
    </w:p>
    <w:p w14:paraId="529B7E4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247811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no notifiquen la resolución correspondiente en cualquiera de las formas establecidas en este Código dentro del plazo antes señalado, quedarán sin efecto la orden y las actuaciones que deriven de la visita o de la revisión de que se trate. </w:t>
      </w:r>
    </w:p>
    <w:p w14:paraId="7C313F4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5474E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nulidad de las actuaciones del procedimiento de fiscalización no afectará o invalidará la información obtenida en el desarrollo del procedimiento anulado. </w:t>
      </w:r>
    </w:p>
    <w:p w14:paraId="2B15CF7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7EC499E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7517AC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SEGUNDO</w:t>
      </w:r>
    </w:p>
    <w:p w14:paraId="6BDF025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LAS NOTIFICACIONES</w:t>
      </w:r>
    </w:p>
    <w:p w14:paraId="656AE28E"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50825F1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PRIMERO</w:t>
      </w:r>
    </w:p>
    <w:p w14:paraId="3486D8B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LAS FORMAS DE NOTIFICACIÓN</w:t>
      </w:r>
    </w:p>
    <w:p w14:paraId="3434926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FE1AD3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132. </w:t>
      </w:r>
      <w:r w:rsidRPr="005B6492">
        <w:rPr>
          <w:rFonts w:ascii="Arial Narrow" w:eastAsia="Calibri" w:hAnsi="Arial Narrow" w:cs="Times New Roman"/>
          <w:sz w:val="24"/>
          <w:szCs w:val="24"/>
        </w:rPr>
        <w:t xml:space="preserve">Las notificaciones de los actos administrativos de afectación individual se clasifican en: </w:t>
      </w:r>
    </w:p>
    <w:p w14:paraId="6FC0215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CB6C62" w14:textId="77777777" w:rsidR="005B6492" w:rsidRPr="005B6492" w:rsidRDefault="005B6492" w:rsidP="005B6492">
      <w:pPr>
        <w:numPr>
          <w:ilvl w:val="0"/>
          <w:numId w:val="6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Ordinarias, y </w:t>
      </w:r>
    </w:p>
    <w:p w14:paraId="6F09AF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A0F77C" w14:textId="77777777" w:rsidR="005B6492" w:rsidRPr="005B6492" w:rsidRDefault="005B6492" w:rsidP="005B6492">
      <w:pPr>
        <w:numPr>
          <w:ilvl w:val="0"/>
          <w:numId w:val="6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Extraordinarias. </w:t>
      </w:r>
    </w:p>
    <w:p w14:paraId="774337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BBA35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Son notificaciones ordinarias las que se realicen personalmente, o por mensajería, correo certificado con acuse de recibo, o correo electrónico de datos con acuse de recibo; y son extraordinarias, aquéllas que por virtud de causa imputable a la persona que deba ser notificada no puedan realizarse en cualquiera de las formas antes señaladas. </w:t>
      </w:r>
    </w:p>
    <w:p w14:paraId="017623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2ECA1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notificaciones por mensajería, correo certificado o correo electrónico de datos con acuse de recibo se considerarán notificaciones personales. </w:t>
      </w:r>
    </w:p>
    <w:p w14:paraId="1A0B75B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4AF32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133. </w:t>
      </w:r>
      <w:r w:rsidRPr="005B6492">
        <w:rPr>
          <w:rFonts w:ascii="Arial Narrow" w:eastAsia="Calibri" w:hAnsi="Arial Narrow" w:cs="Times New Roman"/>
          <w:sz w:val="24"/>
          <w:szCs w:val="24"/>
        </w:rPr>
        <w:t xml:space="preserve">Las notificaciones se realizarán en forma extraordinaria, por las causas y en formas siguientes: </w:t>
      </w:r>
    </w:p>
    <w:p w14:paraId="103E96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28F7F2" w14:textId="77777777" w:rsidR="005B6492" w:rsidRPr="005B6492" w:rsidRDefault="005B6492" w:rsidP="005B6492">
      <w:pPr>
        <w:numPr>
          <w:ilvl w:val="0"/>
          <w:numId w:val="6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estrados, cuando la persona a quien deba notificarse no sea localizable en el domicilio que haya señalado para efectos del registro estatal de contribuyentes; se ignore su domicilio o el de su representante legal; y en los demás casos que se señalen en las leyes fiscales y este Código; </w:t>
      </w:r>
    </w:p>
    <w:p w14:paraId="5ABCD6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7839ED" w14:textId="77777777" w:rsidR="005B6492" w:rsidRPr="005B6492" w:rsidRDefault="005B6492" w:rsidP="005B6492">
      <w:pPr>
        <w:numPr>
          <w:ilvl w:val="0"/>
          <w:numId w:val="6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edictos, en el caso que la persona a quien deba notificarse hubiera fallecido y no se conozca al representante de la sucesión, y en los demás casos que se señalen en este Código o en las leyes fiscales, y </w:t>
      </w:r>
    </w:p>
    <w:p w14:paraId="3452FCE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BD38E1" w14:textId="77777777" w:rsidR="005B6492" w:rsidRPr="005B6492" w:rsidRDefault="005B6492" w:rsidP="005B6492">
      <w:pPr>
        <w:numPr>
          <w:ilvl w:val="0"/>
          <w:numId w:val="6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instructivo, cuando habiéndose acudido al domicilio de la persona que debe ser notificada se oponga a que se realice la diligencia, o se obstaculice ésta, y en los demás casos que se señalen en las leyes fiscales y en este Código </w:t>
      </w:r>
    </w:p>
    <w:p w14:paraId="6C3BFF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C3FEC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SEGUNDO</w:t>
      </w:r>
    </w:p>
    <w:p w14:paraId="7E10DE1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DEL PROCEDIMIENTO DE NOTIFICACIÓN</w:t>
      </w:r>
    </w:p>
    <w:p w14:paraId="68253075"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5C0EE8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134. </w:t>
      </w:r>
      <w:r w:rsidRPr="005B6492">
        <w:rPr>
          <w:rFonts w:ascii="Arial Narrow" w:eastAsia="Calibri" w:hAnsi="Arial Narrow" w:cs="Times New Roman"/>
          <w:sz w:val="24"/>
          <w:szCs w:val="24"/>
        </w:rPr>
        <w:t xml:space="preserve">Las notificaciones de los actos administrativos se podrán realizar personalmente o por correo certificado cuando se trate: </w:t>
      </w:r>
    </w:p>
    <w:p w14:paraId="058B1B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983302" w14:textId="77777777" w:rsidR="005B6492" w:rsidRPr="005B6492" w:rsidRDefault="005B6492" w:rsidP="005B6492">
      <w:pPr>
        <w:numPr>
          <w:ilvl w:val="0"/>
          <w:numId w:val="6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Citatorios; </w:t>
      </w:r>
    </w:p>
    <w:p w14:paraId="1DE9A3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2A9711" w14:textId="77777777" w:rsidR="005B6492" w:rsidRPr="005B6492" w:rsidRDefault="005B6492" w:rsidP="005B6492">
      <w:pPr>
        <w:numPr>
          <w:ilvl w:val="0"/>
          <w:numId w:val="6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Requerimientos; </w:t>
      </w:r>
    </w:p>
    <w:p w14:paraId="27F235B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02FBA8" w14:textId="77777777" w:rsidR="005B6492" w:rsidRPr="005B6492" w:rsidRDefault="005B6492" w:rsidP="005B6492">
      <w:pPr>
        <w:numPr>
          <w:ilvl w:val="0"/>
          <w:numId w:val="6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Solicitudes de informes o documentos, y </w:t>
      </w:r>
    </w:p>
    <w:p w14:paraId="177D17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FC5210" w14:textId="77777777" w:rsidR="005B6492" w:rsidRPr="005B6492" w:rsidRDefault="005B6492" w:rsidP="005B6492">
      <w:pPr>
        <w:numPr>
          <w:ilvl w:val="0"/>
          <w:numId w:val="6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Actos administrativos que puedan ser recurridos. </w:t>
      </w:r>
    </w:p>
    <w:p w14:paraId="4EE4F63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40C79ED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5254A5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135. </w:t>
      </w:r>
      <w:r w:rsidRPr="005B6492">
        <w:rPr>
          <w:rFonts w:ascii="Arial Narrow" w:eastAsia="Calibri" w:hAnsi="Arial Narrow" w:cs="Times New Roman"/>
          <w:sz w:val="24"/>
          <w:szCs w:val="24"/>
        </w:rPr>
        <w:t xml:space="preserve">Salvo disposición expresa en contrario, los actos administrativos distintos a los señalados en el artículo anterior podrán ser notificados por correo ordinario o telegrama. </w:t>
      </w:r>
    </w:p>
    <w:p w14:paraId="42A0BF58"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BD97C7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136. </w:t>
      </w:r>
      <w:r w:rsidRPr="005B6492">
        <w:rPr>
          <w:rFonts w:ascii="Arial Narrow" w:eastAsia="Calibri" w:hAnsi="Arial Narrow" w:cs="Times New Roman"/>
          <w:sz w:val="24"/>
          <w:szCs w:val="24"/>
        </w:rPr>
        <w:t xml:space="preserve">En el caso de notificaciones electrónicas por documento digital a través de medios electrónicos, </w:t>
      </w:r>
      <w:proofErr w:type="gramStart"/>
      <w:r w:rsidRPr="005B6492">
        <w:rPr>
          <w:rFonts w:ascii="Arial Narrow" w:eastAsia="Calibri" w:hAnsi="Arial Narrow" w:cs="Times New Roman"/>
          <w:sz w:val="24"/>
          <w:szCs w:val="24"/>
        </w:rPr>
        <w:t>estas se podrá</w:t>
      </w:r>
      <w:proofErr w:type="gramEnd"/>
      <w:r w:rsidRPr="005B6492">
        <w:rPr>
          <w:rFonts w:ascii="Arial Narrow" w:eastAsia="Calibri" w:hAnsi="Arial Narrow" w:cs="Times New Roman"/>
          <w:sz w:val="24"/>
          <w:szCs w:val="24"/>
        </w:rPr>
        <w:t xml:space="preserve">(sic) llevar a cabo por este medio siempre que no sea(sic) trate de aquellos a los que se refiere el artículo 134 de este Código, para lo cual, podrán realizarse en el portal electrónico de la Secretaría, o mediante correo electrónico institucional, conforme al procedimiento establecido en el Reglamento de esta Ley. </w:t>
      </w:r>
    </w:p>
    <w:p w14:paraId="5188D7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CD418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acuse de recibo consistirá en el documento digital con Firma electrónica que transmita el destinatario al abrir la notificación electrónica que le hubiera sido enviada, para lo cual cuenta con un plazo de tres días hábiles, ya que en caso de no generar el acuse de recibo previsto en </w:t>
      </w:r>
      <w:proofErr w:type="gramStart"/>
      <w:r w:rsidRPr="005B6492">
        <w:rPr>
          <w:rFonts w:ascii="Arial Narrow" w:eastAsia="Calibri" w:hAnsi="Arial Narrow" w:cs="Times New Roman"/>
          <w:sz w:val="24"/>
          <w:szCs w:val="24"/>
        </w:rPr>
        <w:t>éste</w:t>
      </w:r>
      <w:proofErr w:type="gramEnd"/>
      <w:r w:rsidRPr="005B6492">
        <w:rPr>
          <w:rFonts w:ascii="Arial Narrow" w:eastAsia="Calibri" w:hAnsi="Arial Narrow" w:cs="Times New Roman"/>
          <w:sz w:val="24"/>
          <w:szCs w:val="24"/>
        </w:rPr>
        <w:t xml:space="preserve"> párrafo, se entenderá que surte efectos la notificación a partir del cuarto día hábil siguiente a aquel al que le haya sido enviada la notificación electrónica al contribuyente. Para los efectos de este párrafo, se entenderá como Firma electrónica avanzada del particular notificado, la que se genere al utilizar la clave de seguridad que la Secretaría le proporcione en términos de la ley aplicable. </w:t>
      </w:r>
    </w:p>
    <w:p w14:paraId="22588E0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4D40D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clave de seguridad que hubiere sido asignada en términos del párrafo anterior será personal, intransferible y de uso confidencial, por lo que el contribuyente será responsable del uso que dé a la misma para abrir el documento digital que le hubiera sido enviado. </w:t>
      </w:r>
    </w:p>
    <w:p w14:paraId="40BC541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F2B8B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acuse de recibo también podrá consistir en el documento digital con Firma electrónica avanzada que genere el destinatario del documento, al autenticarse en el medio por el cual le haya sido enviado el citado documento. </w:t>
      </w:r>
    </w:p>
    <w:p w14:paraId="61A6285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6576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Las notificaciones electrónicas estarán disponibles en el portal de electrónico establecido para tal efecto por las autoridades fiscales y podrán imprimirse para el interesado, dicha impresión contendrá un Sello digital que lo autentifique. </w:t>
      </w:r>
    </w:p>
    <w:p w14:paraId="557A4D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ED130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notificaciones electrónicas serán emitidas anexando el Sello digital correspondiente. </w:t>
      </w:r>
    </w:p>
    <w:p w14:paraId="54FF9D9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6D4D0CC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FF0429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137. </w:t>
      </w:r>
      <w:r w:rsidRPr="005B6492">
        <w:rPr>
          <w:rFonts w:ascii="Arial Narrow" w:eastAsia="Calibri" w:hAnsi="Arial Narrow" w:cs="Times New Roman"/>
          <w:sz w:val="24"/>
          <w:szCs w:val="24"/>
        </w:rPr>
        <w:t xml:space="preserve">La Secretaría podrá habilitar a terceros para que realicen las notificaciones personales previstas en este Código, las que deberán realizarse cumpliendo con las formalidades establecidas en el Reglamento. </w:t>
      </w:r>
    </w:p>
    <w:p w14:paraId="7F36ED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378C2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138. </w:t>
      </w:r>
      <w:r w:rsidRPr="005B6492">
        <w:rPr>
          <w:rFonts w:ascii="Arial Narrow" w:eastAsia="Calibri" w:hAnsi="Arial Narrow" w:cs="Times New Roman"/>
          <w:sz w:val="24"/>
          <w:szCs w:val="24"/>
        </w:rPr>
        <w:t xml:space="preserve">Las notificaciones personales deberán realizarse en el domicilio del contribuyente; también podrán efectuarse en las oficinas de la propia autoridad si la persona que debe ser notificada se presenta en ellas, o en el domicilio fiscal que conforme al artículo17 de este Código se considere como tal. </w:t>
      </w:r>
    </w:p>
    <w:p w14:paraId="6308BC7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32E44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realizarse una notificación personal, deberá dejarse constancia escrita que se realizó en el domicilio del afectado por el acto administrativo que se notifica, a efecto de lo cual, se levantará acta circunstanciada o constancia escrita de ello en la que conste dicha condición. </w:t>
      </w:r>
    </w:p>
    <w:p w14:paraId="786CDA8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0839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Toda notificación personal que se realice con el afectado por el acto que se notifica o con su representante legal, será legalmente válida </w:t>
      </w:r>
    </w:p>
    <w:p w14:paraId="6D88F56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3AA61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139. </w:t>
      </w:r>
      <w:r w:rsidRPr="005B6492">
        <w:rPr>
          <w:rFonts w:ascii="Arial Narrow" w:eastAsia="Calibri" w:hAnsi="Arial Narrow" w:cs="Times New Roman"/>
          <w:sz w:val="24"/>
          <w:szCs w:val="24"/>
        </w:rPr>
        <w:t xml:space="preserve">Cuando los interesados en el ejercicio de sus derechos hubiesen señalado domicilio para recibir notificaciones al iniciar, o en el curso de alguna promoción o instancia, las notificaciones referentes a las actuaciones derivadas de dicha promoción o la resolución de los mismos, deberán realizarse y surtirán plenamente sus efectos legales si se realizan en el domicilio señalado para ello, hasta en tanto no designen expresamente otro domicilio para tales efectos. </w:t>
      </w:r>
    </w:p>
    <w:p w14:paraId="7702AA1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43A66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140. </w:t>
      </w:r>
      <w:r w:rsidRPr="005B6492">
        <w:rPr>
          <w:rFonts w:ascii="Arial Narrow" w:eastAsia="Calibri" w:hAnsi="Arial Narrow" w:cs="Times New Roman"/>
          <w:sz w:val="24"/>
          <w:szCs w:val="24"/>
        </w:rPr>
        <w:t xml:space="preserve">Cuando la notificación se efectúe personalmente y el notificador no encuentre a quien deba notificar, le dejará citatorio en el domicilio, para que espere a una hora fija del día hábil posterior que se señale en el mismo. </w:t>
      </w:r>
    </w:p>
    <w:p w14:paraId="0A54391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1F79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persona citada o su representante legal no lo esperaren, practicará la diligencia con quien se encuentre en el domicilio o en su defecto con un vecino. </w:t>
      </w:r>
    </w:p>
    <w:p w14:paraId="3E7D7D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4575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notificaciones tengan por objeto el requerimiento para el cumplimiento de obligaciones no satisfechas dentro de los plazos legales, se causarán honorarios a cargo de quien incurrió en </w:t>
      </w:r>
      <w:r w:rsidRPr="005B6492">
        <w:rPr>
          <w:rFonts w:ascii="Arial Narrow" w:eastAsia="Calibri" w:hAnsi="Arial Narrow" w:cs="Times New Roman"/>
          <w:sz w:val="24"/>
          <w:szCs w:val="24"/>
        </w:rPr>
        <w:lastRenderedPageBreak/>
        <w:t xml:space="preserve">el incumplimiento, los cuales serán igual a seis veces el valor de la Unidad de Medida y Actualización vigente. </w:t>
      </w:r>
    </w:p>
    <w:p w14:paraId="56C7869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3F83FB1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45449B3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402679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141. </w:t>
      </w:r>
      <w:r w:rsidRPr="005B6492">
        <w:rPr>
          <w:rFonts w:ascii="Arial Narrow" w:eastAsia="Calibri" w:hAnsi="Arial Narrow" w:cs="Times New Roman"/>
          <w:sz w:val="24"/>
          <w:szCs w:val="24"/>
        </w:rPr>
        <w:t xml:space="preserve">Cuando se realicen personalmente las notificaciones, al practicarlas deberá proporcionarse al interesado o a la persona con quien se entienda la diligencia, el original del acto administrativo que se notifique. </w:t>
      </w:r>
    </w:p>
    <w:p w14:paraId="1B4DD07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427A2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practicarse las notificaciones personales deberá levantarse acta o constancia circunstanciada de la diligencia, en la que se harán constar los elementos de convicción que determinen que se realiza en domicilio del interesado, así como demás hechos con trascendencia jurídica que tengan relación con la misma, recabando el nombre y firma de la persona con quien se entienda; si esta se niega a dar su nombre, a identificarse, o a firmar el acta para la debida constancia, esto se hará constar en el acta o documento que se formule, sin que con ello se afecte la validez de la diligencia. </w:t>
      </w:r>
    </w:p>
    <w:p w14:paraId="78553B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8C8535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manifestación tácita o expresa que haga el interesado o su representante legal de conocer el acto administrativo que lo afecta, surtirá los efectos legales de notificación desde la fecha en que se manifieste haber tenido tal conocimiento, si ésta es anterior a aquélla en que debiera surtir efectos para el cómputo de plazos la notificación. En los casos que la notificación surta sus efectos al momento de ser realizada, la manifestación del interesado de conocer dicho acto, surtirá sus efectos a partir de la fecha en que conste en actas que fue realizada, sin perjuicio del derecho que asiste al interesado para impugnar las notificaciones. </w:t>
      </w:r>
    </w:p>
    <w:p w14:paraId="383232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8BB049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notificaciones realizadas en términos de este artículo se consideran efectuadas el día en que el documento a notificar fue entregado al contribuyente, su representante legal o la persona con quien se entendió la diligencia. </w:t>
      </w:r>
    </w:p>
    <w:p w14:paraId="39AD04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8AF52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142. </w:t>
      </w:r>
      <w:r w:rsidRPr="005B6492">
        <w:rPr>
          <w:rFonts w:ascii="Arial Narrow" w:eastAsia="Calibri" w:hAnsi="Arial Narrow" w:cs="Times New Roman"/>
          <w:sz w:val="24"/>
          <w:szCs w:val="24"/>
        </w:rPr>
        <w:t xml:space="preserve">Las notificaciones por estrados previo acuerdo de la autoridad competente, se harán fijando en un sitio abierto al público de las oficinas de la autoridad que efectúe la notificación y en el portal electrónico de la Secretaría durante quince días, dicho plazo se contará a partir del día siguiente a aquél en que el documento fue fijado y publicado según corresponda; la autoridad dejará constancia de ello en el expediente respectivo. En estos casos, se tendrá como fecha de notificación la del décimo sexto día contado a partir del día siguiente a aquél en el que se hubiera fijado y publicado el documento. </w:t>
      </w:r>
    </w:p>
    <w:p w14:paraId="16ECE58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192EB454"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FC8C22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143. </w:t>
      </w:r>
      <w:r w:rsidRPr="005B6492">
        <w:rPr>
          <w:rFonts w:ascii="Arial Narrow" w:eastAsia="Calibri" w:hAnsi="Arial Narrow" w:cs="Times New Roman"/>
          <w:sz w:val="24"/>
          <w:szCs w:val="24"/>
        </w:rPr>
        <w:t xml:space="preserve">Las notificaciones por edictos previo acuerdo de la autoridad competente, se harán mediante publicaciones que contengan un extracto de los actos que se notifican, durante los plazos que a continuación se señalan, y optativamente en cualquiera de los medios de difusión siguientes. </w:t>
      </w:r>
    </w:p>
    <w:p w14:paraId="43CCF8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58F3E5" w14:textId="77777777" w:rsidR="005B6492" w:rsidRPr="005B6492" w:rsidRDefault="005B6492" w:rsidP="005B6492">
      <w:pPr>
        <w:numPr>
          <w:ilvl w:val="0"/>
          <w:numId w:val="7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Durante tres días en el Periódico Oficial del Gobierno del Estado, o </w:t>
      </w:r>
    </w:p>
    <w:p w14:paraId="5491581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EDDB53" w14:textId="77777777" w:rsidR="005B6492" w:rsidRPr="005B6492" w:rsidRDefault="005B6492" w:rsidP="005B6492">
      <w:pPr>
        <w:numPr>
          <w:ilvl w:val="0"/>
          <w:numId w:val="7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un día en un diario de los de mayor circulación. </w:t>
      </w:r>
    </w:p>
    <w:p w14:paraId="4E03DE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8E4F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ambos casos, deberá siempre realizarse la misma publicación, durante quince días en el portal electrónico de la Secretaría. </w:t>
      </w:r>
    </w:p>
    <w:p w14:paraId="3F9089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F9F8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tendrá como fecha de notificación el día hábil siguiente a aquél en que hubiere transcurrido el plazo que corresponda a la publicación realizada en el portal electrónico señalado en el párrafo anterior, o el que corresponda a la última de las publicaciones realizadas sin que sea menor de los quince días que correspondan para la publicación en el portal electrónico de la Secretaría. </w:t>
      </w:r>
    </w:p>
    <w:p w14:paraId="5EC9F5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DF48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plazos establecidos en este artículo se computarán todos los días, y las publicaciones correspondientes serán válidas aun cuando se realicen en día inhábil. </w:t>
      </w:r>
    </w:p>
    <w:p w14:paraId="04F3A56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1D661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144. </w:t>
      </w:r>
      <w:r w:rsidRPr="005B6492">
        <w:rPr>
          <w:rFonts w:ascii="Arial Narrow" w:eastAsia="Calibri" w:hAnsi="Arial Narrow" w:cs="Times New Roman"/>
          <w:sz w:val="24"/>
          <w:szCs w:val="24"/>
        </w:rPr>
        <w:t xml:space="preserve">Las notificaciones por instructivo se realizarán cuando se actualicen las causales establecidas en la fracción III del artículo133 y fracción VI del artículo149 de este Código. En este caso, se acudirá con un vecino del lugar para efectos de su realización y si éste se negare a entender la diligencia, el documento que se pretende notificar se fijará en un lugar visible del domicilio del afectado, debiéndose dejar constancia de tales hechos en el acta o documento circunstanciados que al efecto se levanten. </w:t>
      </w:r>
    </w:p>
    <w:p w14:paraId="0CE25B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EFFE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notificaciones realizadas en términos de este artículo se consideran efectuadas el día en que el documento a notificar fue fijado en los términos aquí previstos. </w:t>
      </w:r>
    </w:p>
    <w:p w14:paraId="2C0C358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6D937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TERCERO</w:t>
      </w:r>
    </w:p>
    <w:p w14:paraId="65BE405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PROCEDIMIENTOS PARA LA COMPROBACIÓN</w:t>
      </w:r>
    </w:p>
    <w:p w14:paraId="4EB8731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DEL CUMPLIMIENTO DE LAS OBLIGACIONES FISCALES</w:t>
      </w:r>
    </w:p>
    <w:p w14:paraId="52CB347C" w14:textId="77777777" w:rsidR="006439E1" w:rsidRPr="005B6492" w:rsidRDefault="006439E1" w:rsidP="00C76118">
      <w:pPr>
        <w:spacing w:after="0" w:line="276" w:lineRule="auto"/>
        <w:rPr>
          <w:rFonts w:ascii="Arial Narrow" w:eastAsia="Calibri" w:hAnsi="Arial Narrow" w:cs="Times New Roman"/>
          <w:b/>
          <w:bCs/>
          <w:sz w:val="24"/>
          <w:szCs w:val="24"/>
        </w:rPr>
      </w:pPr>
    </w:p>
    <w:p w14:paraId="5515A18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PRIMERO</w:t>
      </w:r>
    </w:p>
    <w:p w14:paraId="39E38939"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VISITA DOMICILIARIA</w:t>
      </w:r>
    </w:p>
    <w:p w14:paraId="691411D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FE5A66"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145. </w:t>
      </w:r>
      <w:r w:rsidRPr="005B6492">
        <w:rPr>
          <w:rFonts w:ascii="Arial Narrow" w:eastAsia="Calibri" w:hAnsi="Arial Narrow" w:cs="Times New Roman"/>
          <w:sz w:val="24"/>
          <w:szCs w:val="24"/>
        </w:rPr>
        <w:t xml:space="preserve">Durante el desarrollo de la visita domiciliaria, los contribuyentes, sus representantes, los terceros con ellos relacionados y las personas con quienes se efectúen dichas </w:t>
      </w:r>
      <w:r w:rsidRPr="005B6492">
        <w:rPr>
          <w:rFonts w:ascii="Arial Narrow" w:eastAsia="Calibri" w:hAnsi="Arial Narrow" w:cs="Times New Roman"/>
          <w:sz w:val="24"/>
          <w:szCs w:val="24"/>
        </w:rPr>
        <w:lastRenderedPageBreak/>
        <w:t xml:space="preserve">facultades de comprobación, tendrán además de las obligaciones que expresamente se señalen en las disposiciones aplicables, las siguientes: </w:t>
      </w:r>
    </w:p>
    <w:p w14:paraId="23F7575C" w14:textId="77777777" w:rsidR="000474DF" w:rsidRPr="005B6492" w:rsidRDefault="000474DF" w:rsidP="005B6492">
      <w:pPr>
        <w:spacing w:after="0" w:line="276" w:lineRule="auto"/>
        <w:jc w:val="both"/>
        <w:rPr>
          <w:rFonts w:ascii="Arial Narrow" w:eastAsia="Calibri" w:hAnsi="Arial Narrow" w:cs="Times New Roman"/>
          <w:sz w:val="24"/>
          <w:szCs w:val="24"/>
        </w:rPr>
      </w:pPr>
    </w:p>
    <w:p w14:paraId="55DED258"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Permitir a los visitadores designados por la autoridad el acceso al lugar o lugares objeto de la misma; </w:t>
      </w:r>
    </w:p>
    <w:p w14:paraId="60386B4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77B564"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Mantener a su disposición la contabilidad y demás documentos que acrediten el cumplimiento de las disposiciones fiscales, de los cuales los visitadores podrán sacar copias para que, previo cotejo con sus originales, se certifiquen por los mismos y sean anexados a las actas parciales o final, que levanten con motivo de la misma. </w:t>
      </w:r>
    </w:p>
    <w:p w14:paraId="5E76A52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08ABA64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1615EE"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Permitir la verificación de bienes y mercancías, así como de los documentos, estados de cuentas bancarias, discos, cintas o cualquier otro medio procesable de almacenamiento de datos que tenga el contribuyente en los lugares visitados; </w:t>
      </w:r>
    </w:p>
    <w:p w14:paraId="365431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EDF836"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visitados lleven su contabilidad o parte de ella con el sistema de registro electrónico, o microfilmen o graben en discos ópticos o en cualquier otro medio autorizado por la Secretaría mediante Reglamento, deberán poner a disposición de los visitadores el equipo de cómputo y sus operadores, para que los auxilien en el desarrollo de la visita. De igual forma los visitados deberán proporcionar copia de los archivos electrónicos donde conste la contabilidad y se encuentren en dichos equipos de cómputo, cuando así se lo soliciten los visitadores. </w:t>
      </w:r>
    </w:p>
    <w:p w14:paraId="02580A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869E25"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Conservar y resguardar la contabilidad de la que les hubiese sido conferido su depósito, y </w:t>
      </w:r>
    </w:p>
    <w:p w14:paraId="756DA9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1A6B81"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presenten documentos o libros para desvirtuar los hechos asentados en actas, el contribuyente o su representante legal deberá presentar escrito en el que señale específicamente cuáles de los registros que aparecen en libros, así como los documentos presentados, son los que tienen una vinculación directa con cada uno de los hechos particulares que se pretendan desvirtuar. </w:t>
      </w:r>
    </w:p>
    <w:p w14:paraId="0F9AF1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30B4B0" w14:textId="77777777" w:rsidR="005B6492" w:rsidRPr="005B6492" w:rsidRDefault="005B6492" w:rsidP="005B6492">
      <w:pPr>
        <w:numPr>
          <w:ilvl w:val="0"/>
          <w:numId w:val="7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actualizarse los supuestos previstos en las fracciones I, III y VII del artículo 153 del presente código, deberán informar mediante escrito a la autoridad fiscalizadora sobre el inicio y en lo subsecuente la conclusión de dicho acontecimiento, adjuntando las documentales que así lo acrediten. </w:t>
      </w:r>
    </w:p>
    <w:p w14:paraId="5590AC5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2F53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el caso de que los visitadores obtengan copias certificadas de la contabilidad deberán levantar acta parcial al respecto, la cual deberá reunir los requisitos que establece el artículo 149 de este Código, con la que podrá terminar la visita domiciliaria en el domicilio o establecimientos del visitado, pudiéndose continuar el ejercicio de las facultades de comprobación en el domicilio del visitado o en las oficinas de las autoridades fiscales, donde se levantará el acta final, con las formalidades a que se refiere el citado artículo. </w:t>
      </w:r>
    </w:p>
    <w:p w14:paraId="74B197E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1D8F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dispuesto en el párrafo anterior no es aplicable cuando los visitadores obtengan copias de sólo parte de la contabilidad. En este caso, se levantará el acta parcial señalando los documentos de los que se obtuvieron copias, pudiéndose continuar la visita en el domicilio o establecimientos del visitado. En ningún caso las autoridades fiscales podrán recoger la contabilidad del visitado. </w:t>
      </w:r>
    </w:p>
    <w:p w14:paraId="752364E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adicionada mediante Decreto No. 879, aprobado por la LXIV Legislatura del Estado el 10 de diciembre del 2019 y publicada en el Periódico Oficial Extra de fecha 24 de diciembre de 2019) </w:t>
      </w:r>
    </w:p>
    <w:p w14:paraId="69E29DD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35CD929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2A7CF2F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6818D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146. </w:t>
      </w:r>
      <w:r w:rsidRPr="005B6492">
        <w:rPr>
          <w:rFonts w:ascii="Arial Narrow" w:eastAsia="Calibri" w:hAnsi="Arial Narrow" w:cs="Times New Roman"/>
          <w:sz w:val="24"/>
          <w:szCs w:val="24"/>
        </w:rPr>
        <w:t>En la orden de visita domiciliaria además de los requisitos a que se refiere el artículo122 de este Código, deberá señalarse lo siguiente:</w:t>
      </w:r>
    </w:p>
    <w:p w14:paraId="032CA1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3488B2" w14:textId="77777777" w:rsidR="005B6492" w:rsidRPr="005B6492" w:rsidRDefault="005B6492" w:rsidP="005B6492">
      <w:pPr>
        <w:numPr>
          <w:ilvl w:val="0"/>
          <w:numId w:val="7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lugar o lugares donde deberá realizarse la visita, y </w:t>
      </w:r>
    </w:p>
    <w:p w14:paraId="146CF55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0C47C5" w14:textId="77777777" w:rsidR="005B6492" w:rsidRPr="005B6492" w:rsidRDefault="005B6492" w:rsidP="005B6492">
      <w:pPr>
        <w:numPr>
          <w:ilvl w:val="0"/>
          <w:numId w:val="7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nombre o nombres de las personas que participarán en la realización de la visita. </w:t>
      </w:r>
    </w:p>
    <w:p w14:paraId="792A29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872B0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el curso de una visita domiciliaria se considere necesario ampliar sus efectos a otros lugares que se consideren establecimientos de los visitados, las autoridades fiscales emitirán un oficio en que se señalarán el nuevo o nuevos lugares en los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en adición a los antes notificados, se realizará la visita, el cual se notificará personalmente al interesado en cualquiera de los lugares designados para la práctica de la misma. En este caso, la revisión en los nuevos domicilios se iniciará conforme los supuestos previstos en la fracción I del artículo147 de este Código. </w:t>
      </w:r>
    </w:p>
    <w:p w14:paraId="1989A9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4B4CF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designadas para la realización de la visita, podrán actuar de forma conjunta o separada en su desarrollo, sin que esto afecte la validez de la misma; quienes podrán ser sustituidas, aumentadas o reducidas en su número, en cualquier tiempo mediante oficio emitido por la autoridad competente. La sustitución, aumento o disminución de las personas que deban efectuar la visita se notificará personalmente al visitado. El personal designado, podrá actuar una vez que se notifique el oficio indicado, pudiendo ser dicho personal quien realice su notificación. </w:t>
      </w:r>
    </w:p>
    <w:p w14:paraId="50D380F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5D0714D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3B6594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147. </w:t>
      </w:r>
      <w:r w:rsidRPr="005B6492">
        <w:rPr>
          <w:rFonts w:ascii="Arial Narrow" w:eastAsia="Calibri" w:hAnsi="Arial Narrow" w:cs="Times New Roman"/>
          <w:sz w:val="24"/>
          <w:szCs w:val="24"/>
        </w:rPr>
        <w:t xml:space="preserve">Para el desarrollo de la diligencia de visita domiciliaria las autoridades fiscales, el contribuyente visitado, responsables solidarios, o la persona con quien se entienda la diligencia, deberán sujetarse a lo siguiente: </w:t>
      </w:r>
    </w:p>
    <w:p w14:paraId="358C2A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4DEAB7" w14:textId="77777777" w:rsidR="005B6492" w:rsidRPr="005B6492" w:rsidRDefault="005B6492" w:rsidP="005B6492">
      <w:pPr>
        <w:numPr>
          <w:ilvl w:val="0"/>
          <w:numId w:val="7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visita se realizará en el lugar o lugares señalados en la orden de visita; </w:t>
      </w:r>
    </w:p>
    <w:p w14:paraId="11324D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CDDACC" w14:textId="77777777" w:rsidR="005B6492" w:rsidRPr="005B6492" w:rsidRDefault="005B6492" w:rsidP="005B6492">
      <w:pPr>
        <w:numPr>
          <w:ilvl w:val="0"/>
          <w:numId w:val="7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al presentarse los visitadores al lugar en donde deba practicarse la diligencia, no estuviere el visitado o su representante, dejarán citatorio con la persona que se encuentre en dicho lugar para que el mencionado visitado o su representante los esperen a la hora determinada del día siguiente para recibir la orden de visita; si no lo hicieren, la visita se iniciará con quien se encuentre en el lugar visitado. </w:t>
      </w:r>
    </w:p>
    <w:p w14:paraId="614F95E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37B2C9"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contribuyente presenta aviso de cambio de domicilio después de recibido el citatorio, la visita podrá llevarse a cabo en el nuevo domicilio manifestado por el contribuyente y en el anterior, cuando el visitado conserve el local de éste, sin que para ello se requiera nueva orden o ampliación de la orden de visita, haciendo constar tales hechos en el acta que levanten, salvo que en el domicilio anterior se verifique alguno de los supuestos establecidos en el artículo 17 de este Código, caso en el cual la visita se continuará en el domicilio anterior. </w:t>
      </w:r>
    </w:p>
    <w:p w14:paraId="04D2B55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284A3A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exista peligro de que el visitado se ausente o pueda realizar maniobras para impedir el inicio o desarrollo de la diligencia, los visitadores podrán proceder al aseguramiento de la contabilidad. </w:t>
      </w:r>
    </w:p>
    <w:p w14:paraId="5587029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377BABF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en que al presentarse los visitadores al lugar en donde deba practicarse la diligencia, descubran bienes o mercancías cuya importación, tenencia, producción, explotación, captura o transporte deba ser manifestada a las autoridades fiscales o autorizada por ellas, sin que se hubiera cumplido con la obligación respectiva, los visitadores procederán al aseguramiento de dichos bienes o mercancías. </w:t>
      </w:r>
    </w:p>
    <w:p w14:paraId="1E8194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28D891" w14:textId="77777777" w:rsidR="005B6492" w:rsidRPr="005B6492" w:rsidRDefault="005B6492" w:rsidP="005B6492">
      <w:pPr>
        <w:numPr>
          <w:ilvl w:val="0"/>
          <w:numId w:val="7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iniciarse la visita en el domicilio fiscal, los visitadores que en ella intervengan se deberán identificar ante la persona con quien se entienda la diligencia, requiriéndola para que designe dos testigos de asistencia, y si ésta se niega a designarlos o los designados no aceptan servir como tales, los visitadores los designarán, haciendo constar esta situación en el acta que levanten, sin que esta circunstancia invalide los resultados de la visita. </w:t>
      </w:r>
    </w:p>
    <w:p w14:paraId="760915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994575"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testigos podrán ser sustituidos en cualquier tiempo por no comparecer al lugar donde se esté llevando a cabo la visita, por ausentarse de él antes de que concluya la diligencia o por manifestar su voluntad de dejar de serlo; en estos casos, los visitadores requerirán </w:t>
      </w:r>
      <w:r w:rsidRPr="005B6492">
        <w:rPr>
          <w:rFonts w:ascii="Arial Narrow" w:eastAsia="Calibri" w:hAnsi="Arial Narrow" w:cs="Times New Roman"/>
          <w:sz w:val="24"/>
          <w:szCs w:val="24"/>
        </w:rPr>
        <w:lastRenderedPageBreak/>
        <w:t xml:space="preserve">a la persona con quien se entienda la diligencia para que designe otros que los sustituyan, y en caso de su negativa para hacerlo o impedimento de los designados, los visitadores los designarán. La sustitución de testigos no invalida los resultados de la visita. </w:t>
      </w:r>
    </w:p>
    <w:p w14:paraId="740A88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33A365" w14:textId="77777777" w:rsidR="005B6492" w:rsidRPr="005B6492" w:rsidRDefault="005B6492" w:rsidP="005B6492">
      <w:pPr>
        <w:numPr>
          <w:ilvl w:val="0"/>
          <w:numId w:val="7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podrán solicitar el auxilio de otras autoridades fiscales que sean competentes, para que continúen una visita iniciada por aquéllas notificando al visitado la sustitución de autoridad y de visitadores. Podrán también solicitarles practiquen otras visitas para comprobar hechos relacionados con la que estén practicando. </w:t>
      </w:r>
    </w:p>
    <w:p w14:paraId="7F1035A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2BE6367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39C3FFB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F3702A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148.</w:t>
      </w:r>
      <w:r w:rsidRPr="005B6492">
        <w:rPr>
          <w:rFonts w:ascii="Arial Narrow" w:eastAsia="Calibri" w:hAnsi="Arial Narrow" w:cs="Times New Roman"/>
          <w:sz w:val="24"/>
          <w:szCs w:val="24"/>
        </w:rPr>
        <w:t xml:space="preserve"> Se deroga. </w:t>
      </w:r>
    </w:p>
    <w:p w14:paraId="6C6E7AD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número 11 de la LXIV Legislatura, aprobado el 28 de diciembre del 2018 y publicado en el Periódico Oficial Número 52 Cuarta Sección el 29 de diciembre del 2018) </w:t>
      </w:r>
    </w:p>
    <w:p w14:paraId="656B7BB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775439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149. </w:t>
      </w:r>
      <w:r w:rsidRPr="005B6492">
        <w:rPr>
          <w:rFonts w:ascii="Arial Narrow" w:eastAsia="Calibri" w:hAnsi="Arial Narrow" w:cs="Times New Roman"/>
          <w:sz w:val="24"/>
          <w:szCs w:val="24"/>
        </w:rPr>
        <w:t xml:space="preserve">La visita en el domicilio fiscal se desarrollará conforme a las siguientes reglas: </w:t>
      </w:r>
    </w:p>
    <w:p w14:paraId="18AECF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508F9C"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toda visita en el domicilio fiscal se levantará acta en la que se hará constar en forma circunstanciada los hechos u omisiones que se hubieren conocido por los visitadores. Los hechos u omisiones consignados por los visitadores en las actas hacen prueba de la existencia de tales hechos o de las omisiones encontradas, para efectos de cualquiera de las contribuciones a cargo del visitado en el período revisado. </w:t>
      </w:r>
    </w:p>
    <w:p w14:paraId="7EA1F5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4A0D63"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visita se realiza simultáneamente en dos o más lugares, en cada uno de ellos se deberán levantar actas parciales, mismas que se agregarán al acta final que de la visita se haga, la cual puede ser levantada en cualquiera de dichos lugares. En los casos a que se refiere esta fracción, se requerirá la presencia de dos testigos en cada establecimiento visitado en donde se levante acta parcial cumpliendo al respecto con lo previsto en el artículo 147 fracción II de este Código. </w:t>
      </w:r>
    </w:p>
    <w:p w14:paraId="01F05BE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030EC0"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Durante el desarrollo de la visita los visitadores a fin de asegurar la contabilidad, correspondencia o bienes que no estén registrados en la contabilidad, podrán, indistintamente, sellar o colocar marcas en dichos documentos, bienes o en muebles, archiveros u oficinas donde se encuentren, así como dejarlos en calidad de depósito al visitado o a la persona con quien se entienda la diligencia, previo inventario que al efecto formulen, siempre que dicho aseguramiento no impida la realización de las actividades del visitado. Para efectos de esta fracción, se considera que no se impide la realización de actividades cuando se asegure contabilidad o correspondencia no relacionada con las actividades del mes en curso y los dos anteriores. En el caso de que algún documento </w:t>
      </w:r>
      <w:r w:rsidRPr="005B6492">
        <w:rPr>
          <w:rFonts w:ascii="Arial Narrow" w:eastAsia="Calibri" w:hAnsi="Arial Narrow" w:cs="Times New Roman"/>
          <w:sz w:val="24"/>
          <w:szCs w:val="24"/>
        </w:rPr>
        <w:lastRenderedPageBreak/>
        <w:t xml:space="preserve">que se encuentre en los muebles, archiveros u oficinas que se sellen, sea necesario al visitado para realizar sus actividades, se le permitirá extraerlo ante la presencia de los visitadores, quienes podrán sacar copia del mismo. </w:t>
      </w:r>
    </w:p>
    <w:p w14:paraId="7959C76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446BC1"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las mismas formalidades a que se refieren las fracciones anteriores, se podrán levantar actas parciales o complementarias en las que se hagan constar hechos, omisiones o circunstancias de carácter concreto, de los que se tenga conocimiento en el desarrollo de una visita. Una vez levantada el acta final, no se podrán levantar actas complementarias sin que exista una nueva orden de visita. </w:t>
      </w:r>
    </w:p>
    <w:p w14:paraId="4FE685C8"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59A72C1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el desarrollo de una visita las autoridades fiscales conozcan hechos u omisiones que puedan entrañar incumplimiento de las disposiciones fiscales, los consignarán en forma circunstanciada en actas parciales. También se consignarán en dichas actas los hechos u omisiones que se conozcan de terceros. En la última acta parcial que al efecto se levante se hará mención expresa de tal circunstancia y entre ésta y el acta final, deberán transcurrir, cuando menos veinte días, durante los cuales el contribuyente podrá presentar los documentos, libros o registros que desvirtúen los hechos u omisiones, así como optar por corregir situación fiscal. Cuando se trate de más de un ejercicio revisado o fracción de éste, se ampliará el plazo por quince días más, siempre que el contribuyente presente aviso dentro el plazo inicial de veinte días. </w:t>
      </w:r>
    </w:p>
    <w:p w14:paraId="7D5421E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1FA6C004"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visitadores tendrán la facultad para realizar la valoración de los documentos o informes obtenidos de terceros en el desarrollo de la visita, así como de los documentos, libros o registros que presente el contribuyente dentro de los plazos establecidos en el párrafo anterior para desvirtuar los hechos u omisiones mencionados en la última acta parcial. La valoración comprenderá la idoneidad y alcance de los documentos, libros, registros o informes de referencia, como resultado del análisis, la revisión, la comparación, la evaluación o la apreciación, realizadas en lo individual o en su conjunto, con el objeto de desvirtuar o no los citados hechos u omisiones. </w:t>
      </w:r>
    </w:p>
    <w:p w14:paraId="5B212C6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2B121D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tendrán por consentidos los hechos consignados en las actas a que se refiere el párrafo anterior, si antes del cierre del acta final el contribuyente no presenta los documentos, libros o registros de referencia o no señale el lugar en que se encuentren, siempre que éste sea el domicilio fiscal o el lugar autorizado para llevar su contabilidad o no prueba que éstos se encuentran en poder de una autoridad. </w:t>
      </w:r>
    </w:p>
    <w:p w14:paraId="006B23D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94A016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Dentro de un plazo no mayor de quince días hábiles contados a partir de la fecha de la última acta parcial, exclusivamente en los casos a que se refiere el párrafo anterior, el contribuyente podrá designar un máximo de dos representantes, con el fin de tener acceso </w:t>
      </w:r>
      <w:r w:rsidRPr="005B6492">
        <w:rPr>
          <w:rFonts w:ascii="Arial Narrow" w:eastAsia="Calibri" w:hAnsi="Arial Narrow" w:cs="Times New Roman"/>
          <w:sz w:val="24"/>
          <w:szCs w:val="24"/>
        </w:rPr>
        <w:lastRenderedPageBreak/>
        <w:t xml:space="preserve">a la información confidencial proporcionada u obtenida de terceros independientes respecto de operaciones comparables que afecte la posición competitiva de dichos terceros. La designación de representantes deberá hacerse por escrito y presentarse ante la autoridad fiscal competente. Se tendrá por consentida la información confidencial proporcionada u obtenida de terceros independientes, si el contribuyente omite designar, dentro del plazo conferido, a los citados representantes. Los contribuyentes personas físicas podrán tener acceso directo a la información confidencial a que se refiere este párrafo. </w:t>
      </w:r>
    </w:p>
    <w:p w14:paraId="1724F5F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7FFD858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Presentada en tiempo y forma la designación de representantes por el contribuyente a que se refiere esta fracción, los representantes autorizados tendrán acceso a la información confidencial proporcionada por terceros desde ese momento y hasta los cuarenta y cinco días hábiles posteriores a la fecha de notificación de la resolución en la que se determine la situación fiscal del contribuyente que los designó Los representantes autorizados podrán ser sustituidos por única vez por el contribuyente, debiendo éste hacer del conocimiento de la autoridad fiscal la revocación y sustitución respectivas, en la misma fecha en que se haga la revocación y sustitución. La autoridad fiscal deberá levantar acta circunstanciada en la que haga constar la naturaleza y características de la información y documentación consultadas por él o por sus representantes designados, por cada ocasión en que esto ocurra. El contribuyente o sus representantes no podrán sustraer o fotocopiar información alguna, debiéndose limitar a la toma de notas y apuntes. </w:t>
      </w:r>
    </w:p>
    <w:p w14:paraId="3BF9288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93E0F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contribuyente y los representantes designados en los términos de esta fracción serán responsables hasta por un plazo de cinco años contados a partir de la fecha en que se tuvo acceso a la información confidencial o a partir de la fecha de presentación del escrito de designación, respectivamente, de la divulgación, uso personal o indebido, para cualquier propósito, de la información confidencial a la que tuvieron acceso, por cualquier medio, con motivo del ejercicio de las facultades de comprobación ejercidas por las autoridades fiscales. El contribuyente será responsable solidario por los perjuicios que genere la divulgación, uso personal o indebido de la información que hagan los representantes a los que se refiere este párrafo. </w:t>
      </w:r>
    </w:p>
    <w:p w14:paraId="242A2020"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7F1F2E88"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revocación de la designación de representante autorizado para acceder a información confidencial proporcionada por terceros no libera al representante ni al contribuyente de la responsabilidad solidaria en que puedan incurrir por la divulgación, uso personal o indebido, que hagan de dicha información confidencial. </w:t>
      </w:r>
    </w:p>
    <w:p w14:paraId="6A491F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95FC5"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resulte imposible continuar o concluir el ejercicio de las facultades de comprobación en los establecimientos del visitado, las actas en las que se haga constar </w:t>
      </w:r>
      <w:r w:rsidRPr="005B6492">
        <w:rPr>
          <w:rFonts w:ascii="Arial Narrow" w:eastAsia="Calibri" w:hAnsi="Arial Narrow" w:cs="Times New Roman"/>
          <w:sz w:val="24"/>
          <w:szCs w:val="24"/>
        </w:rPr>
        <w:lastRenderedPageBreak/>
        <w:t xml:space="preserve">el desarrollo de una visita en el domicilio fiscal podrán levantarse en las oficinas de las autoridades fiscales. En este caso se deberá notificar previamente esta circunstancia a la persona con quien se entiende la diligencia, excepto en el supuesto de que el visitado hubiere desaparecido del domicilio fiscal durante el desarrollo de la visita. </w:t>
      </w:r>
    </w:p>
    <w:p w14:paraId="23EBB0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ED76F1"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en el cierre del acta final de la visita no estuviere presente el visitado o su representante, se le dejará citatorio para que esté presente a una hora determinada del día siguiente, si no se presentare, el acta final se levantará ante quien estuviere presente en el lugar visitado; en ese momento, cualquiera de los visitadores que haya intervenido en la visita, el visitado o la persona con quien se entiende la diligencia y los testigos firmarán el acta de la que se dejará copia al visitado. Si el visitado, la persona con quien se entendió la diligencia o los testigos no comparecen a firmar el acta, se niegan a firmarla, o el visitado o la persona con quien se entendió la diligencia se niegan a aceptar copia del acta, dicha circunstancia se asentará en la propia acta sin que esto afecte la validez y valor probatorio de la misma. </w:t>
      </w:r>
    </w:p>
    <w:p w14:paraId="67F8AEC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56D19A"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t>Las actas parciales se entenderá</w:t>
      </w:r>
      <w:proofErr w:type="gramEnd"/>
      <w:r w:rsidRPr="005B6492">
        <w:rPr>
          <w:rFonts w:ascii="Arial Narrow" w:eastAsia="Calibri" w:hAnsi="Arial Narrow" w:cs="Times New Roman"/>
          <w:sz w:val="24"/>
          <w:szCs w:val="24"/>
        </w:rPr>
        <w:t xml:space="preserve"> que forman parte integrante del acta final de la visita, aunque no se señale así expresamente. </w:t>
      </w:r>
    </w:p>
    <w:p w14:paraId="7FB3E6B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A62E21"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 la revisión de las actas de visita y demás documentación vinculada a éstas, se observe que el procedimiento no se ajustó a las normas aplicables, que pudieran afectar la legalidad de la determinación del crédito fiscal, la autoridad podrá de oficio, por una sola vez, reponer el procedimiento, a partir de la violación formal cometida, en cuyo caso el plazo original para la conclusión de la visita se ampliará por dos meses más. </w:t>
      </w:r>
    </w:p>
    <w:p w14:paraId="09447E62"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3B139A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este supuesto, la autoridad deberá comunicar al contribuyente mediante resolución fundada y motivada, el inicio de la reposición del procedimiento. </w:t>
      </w:r>
    </w:p>
    <w:p w14:paraId="60FCF95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63F6FB69"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señalado en la fracción anterior, será sin perjuicio de la responsabilidad en que pueda incurrir el servidor público que motivó la violación. </w:t>
      </w:r>
    </w:p>
    <w:p w14:paraId="1517E5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D7D093" w14:textId="77777777" w:rsidR="005B6492" w:rsidRPr="005B6492" w:rsidRDefault="005B6492" w:rsidP="005B6492">
      <w:pPr>
        <w:numPr>
          <w:ilvl w:val="0"/>
          <w:numId w:val="7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con motivo de la revisión practicada en los términos de este artículo la autoridad fiscal no hubiere detectado hechos u omisiones, lo comunicará al contribuyente mediante oficio de conclusión de la revisión de que fue objeto, debidamente fundado y motivado. </w:t>
      </w:r>
    </w:p>
    <w:p w14:paraId="02696ED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21CE2D5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7DAE000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1744F25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B1140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150. </w:t>
      </w:r>
      <w:r w:rsidRPr="005B6492">
        <w:rPr>
          <w:rFonts w:ascii="Arial Narrow" w:eastAsia="Calibri" w:hAnsi="Arial Narrow" w:cs="Times New Roman"/>
          <w:sz w:val="24"/>
          <w:szCs w:val="24"/>
        </w:rPr>
        <w:t xml:space="preserve">Derogado. </w:t>
      </w:r>
    </w:p>
    <w:p w14:paraId="6FF2D2B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número 1805 de la LXIV Legislatura, aprobado el 10 de diciembre del 2020 y publicado en el Periódico Oficial Número 52 Segunda Sección el 26 de diciembre del 2020) </w:t>
      </w:r>
    </w:p>
    <w:p w14:paraId="518A0A7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7C1928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SEGUNDO</w:t>
      </w:r>
    </w:p>
    <w:p w14:paraId="181E866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REVISIÓN EN LAS OFICINAS DE LA AUTORIDAD</w:t>
      </w:r>
    </w:p>
    <w:p w14:paraId="6616FCF3"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1AF2E6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151. </w:t>
      </w:r>
      <w:r w:rsidRPr="005B6492">
        <w:rPr>
          <w:rFonts w:ascii="Arial Narrow" w:eastAsia="Calibri" w:hAnsi="Arial Narrow" w:cs="Times New Roman"/>
          <w:sz w:val="24"/>
          <w:szCs w:val="24"/>
        </w:rPr>
        <w:t xml:space="preserve">Durante el ejercicio del procedimiento de revisión en las oficinas de la autoridad, los contribuyentes, sus representantes, responsables solidarios, los terceros con ellos relacionados y las personas con quienes se efectúen dichas facultades, tendrán además de las obligaciones que expresamente se señalen en las disposiciones aplicables, las siguientes: </w:t>
      </w:r>
    </w:p>
    <w:p w14:paraId="738DD96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D96F4D" w14:textId="77777777" w:rsidR="005B6492" w:rsidRPr="005B6492" w:rsidRDefault="005B6492" w:rsidP="005B6492">
      <w:pPr>
        <w:numPr>
          <w:ilvl w:val="0"/>
          <w:numId w:val="7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contabilidad se presentará en el lugar señalado en la solicitud de información y documentación, y en los plazos establecidos en la ley; </w:t>
      </w:r>
    </w:p>
    <w:p w14:paraId="678FA9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6B3200" w14:textId="77777777" w:rsidR="005B6492" w:rsidRPr="005B6492" w:rsidRDefault="005B6492" w:rsidP="005B6492">
      <w:pPr>
        <w:numPr>
          <w:ilvl w:val="0"/>
          <w:numId w:val="7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después de iniciada la revisión le sea solicitada documentación adicional, deberá presentarla en los mismos términos del numeral anterior de esta fracción, y </w:t>
      </w:r>
    </w:p>
    <w:p w14:paraId="6469D9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C729FA" w14:textId="77777777" w:rsidR="005B6492" w:rsidRPr="005B6492" w:rsidRDefault="005B6492" w:rsidP="005B6492">
      <w:pPr>
        <w:numPr>
          <w:ilvl w:val="0"/>
          <w:numId w:val="7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presenten documentos o libros para desvirtuar los hechos asentados en el oficio de observaciones, el contribuyente o su representante legal deberá presentar escrito en el que señale específicamente cuáles de los registros que aparecen en libros, así como los documentos presentados, son los que tienen una vinculación directa con cada uno de los hechos particulares que se pretende desvirtuar. </w:t>
      </w:r>
    </w:p>
    <w:p w14:paraId="32A22D9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BAF40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supuestos a que se refiere este artículo, se entenderá que la contabilidad incluye además de las previsiones establecidas para su definición en este Código, entre otros, los papeles, discos y cintas, así como cualquier otro medio procesable de almacenamiento de datos en los que consten operaciones realizadas por el contribuyente. </w:t>
      </w:r>
    </w:p>
    <w:p w14:paraId="2930C7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5D7A0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en que el domicilio fiscal de los contribuyentes se encuentre fuera del Estado, deberán proporcionar además para su revisión, todos aquellos sistemas contables que en cumplimiento de las obligaciones fiscales federales deban llevar, siempre que éstos les sean requeridos y tengan relación directa con la generación de créditos fiscales de carácter estatal, sin que en ningún caso la información obtenida pueda ser utilizada para determinar contribuciones federales. </w:t>
      </w:r>
    </w:p>
    <w:p w14:paraId="501E40D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33A9849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094F851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AB0C79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152. </w:t>
      </w:r>
      <w:r w:rsidRPr="005B6492">
        <w:rPr>
          <w:rFonts w:ascii="Arial Narrow" w:eastAsia="Calibri" w:hAnsi="Arial Narrow" w:cs="Times New Roman"/>
          <w:sz w:val="24"/>
          <w:szCs w:val="24"/>
        </w:rPr>
        <w:t xml:space="preserve">Cuando las autoridades fiscales ejerzan las facultades de comprobación del cumplimiento de las obligaciones fiscales en sus propias oficinas, previstas en la fracción II del artículo107 de este Código, se estará a lo siguiente: </w:t>
      </w:r>
    </w:p>
    <w:p w14:paraId="7AE5298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779CDA"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la solicitud de documentación e información además de contener los datos que se establecen en el artículo122 de este Código, se deberán señalar el plazo y lugar en que deberán presentarse los documentos cuya presentación se requiere; </w:t>
      </w:r>
    </w:p>
    <w:p w14:paraId="3BC92B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9C0141"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solicitud de documentación e información se deberá notificar con las formalidades que para las notificaciones personales se establecen en el Título Segundo, Capítulo Segundo de este Libro; </w:t>
      </w:r>
    </w:p>
    <w:p w14:paraId="0EE8E9D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5EAA2E"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documentación solicitada en la solicitud respectiva, deberá ser entregada en el plazo y lugar que en ella se señalen, por el contribuyente o representante legal debidamente acreditados; para estos efectos, deberá presentar promoción en la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cumpliendo los requisitos establecidos en el artículo52 de este Código, señale de forma analítica, cuál es la documentación que se aporta; </w:t>
      </w:r>
    </w:p>
    <w:p w14:paraId="02B363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FC2513"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Como consecuencia de la revisión de la documentación proporcionada por el contribuyente, representante legal, responsables solidarios o terceros y demás datos o informes obtenidos por la autoridad, se formulará oficio de observaciones, en el que se harán constar en forma circunstanciada los hechos u omisiones que se hubieren conocido y que originen incumplimiento de las disposiciones fiscales; </w:t>
      </w:r>
    </w:p>
    <w:p w14:paraId="022717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AA6EAF"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oficio de observaciones a que se refiere la fracción anterior deberá ser notificado cumpliendo las formalidades que para las notificaciones personales se prevén en el Título Segundo, Capítulo Segundo de este Libro; la persona que hubiere sido objeto del ejercicio de las facultades de comprobación, contará con un plazo de veinte días contados a partir del día siguiente a aquél en que surta sus efectos la notificación del oficio de observaciones, para alegar lo que a su derecho convenga y presentar los libros, registros o documentos que desvirtúen los hechos asentados en el mismo; si se trata de la revisión de dos o más ejercicios, el plazo se podrá ampliar por quince días más si el interesado presenta solicitud dentro del plazo original de veinte días. </w:t>
      </w:r>
    </w:p>
    <w:p w14:paraId="156509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3B2F4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libros registros o documentos deberán ser presentados por el interesado o su representante legal mediante escrito en el que se relacionen los documentos y demás elementos aportados, con cada uno de los hechos que se pretende desvirtuar. </w:t>
      </w:r>
    </w:p>
    <w:p w14:paraId="599190A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4066688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Se tendrán por consentidos dentro de la fase oficiosa del procedimiento los hechos asentados en el oficio de observaciones, cuando el contribuyente no aporte la documentación comprobatoria que los desvirtúe, y </w:t>
      </w:r>
    </w:p>
    <w:p w14:paraId="33C4B61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899EC4" w14:textId="77777777" w:rsidR="005B6492" w:rsidRPr="005B6492" w:rsidRDefault="005B6492" w:rsidP="005B6492">
      <w:pPr>
        <w:numPr>
          <w:ilvl w:val="0"/>
          <w:numId w:val="7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con motivo de la revisión practicada en los términos de este artículo no hubiere observaciones, la autoridad fiscalizadora lo comunicará al contribuyente mediante oficio de conclusión en que se señalen los documentos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habiendo sido presentados por el particular, fueron objeto de revisión. </w:t>
      </w:r>
    </w:p>
    <w:p w14:paraId="669C90F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1F71D2F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CB7C81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153. </w:t>
      </w:r>
      <w:r w:rsidRPr="005B6492">
        <w:rPr>
          <w:rFonts w:ascii="Arial Narrow" w:eastAsia="Calibri" w:hAnsi="Arial Narrow" w:cs="Times New Roman"/>
          <w:sz w:val="24"/>
          <w:szCs w:val="24"/>
        </w:rPr>
        <w:t xml:space="preserve">El ejercicio de las facultades de comprobación que las autoridades fiscales realicen a través de la revisión de la contabilidad de los contribuyentes en las oficinas de la propia autoridad, o bien a través de la realización de visitas domiciliarias, deberá ser concluido en el plazo improrrogable de doce meses, contados a partir de la fecha en que surta efectos la notificación al contribuyente del inicio de las facultades de comprobación. Se entiende que la visita domiciliaria concluye con el levantamiento del acta final, y la revisión de la contabilidad que se lleva en las oficinas de la propia autoridad concluye con la notificación del oficio de observaciones a que se refiere el artículo 152 de este Código. </w:t>
      </w:r>
    </w:p>
    <w:p w14:paraId="618308B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7AF16A4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A8823C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plazo a que se refiere el párrafo anterior se suspende en los casos siguientes y de acuerdo a los momentos que para cada uno de ellos se señalan: </w:t>
      </w:r>
    </w:p>
    <w:p w14:paraId="73D1636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E06082"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Huelga: A partir de que se suspenda temporalmente el trabajo y hasta que finalice la huelga; </w:t>
      </w:r>
    </w:p>
    <w:p w14:paraId="34E3244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F3BBD2"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Fallecimiento del contribuyente: A partir de que éste suceda y hasta que se dé aviso a la autoridad revisora, de la designación del representante legal de la sucesión; </w:t>
      </w:r>
    </w:p>
    <w:p w14:paraId="09791C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4F5F84"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después de iniciadas las facultades de comprobación, el contribuyente desocupe el lugar o cambie su domicilio fiscal sin presentar el aviso que para efectos fiscales corresponda, o cuando no se le localice en el que hubiera señalado, a partir de que ocurra cualquiera de ambos sucesos, y hasta que sea debidamente localizado; </w:t>
      </w:r>
    </w:p>
    <w:p w14:paraId="2E1005E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C006B3"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contribuyente no atienda la solicitud de datos, informes o documentos formulada por la autoridad fiscal, para verificar el cumplimiento de sus obligaciones fiscales, durante el tiempo que transcurra desde la fecha en que vence el plazo otorgado para proporcionarlos, y hasta la fecha en que atienda la solicitud correspondiente. La </w:t>
      </w:r>
      <w:r w:rsidRPr="005B6492">
        <w:rPr>
          <w:rFonts w:ascii="Arial Narrow" w:eastAsia="Calibri" w:hAnsi="Arial Narrow" w:cs="Times New Roman"/>
          <w:sz w:val="24"/>
          <w:szCs w:val="24"/>
        </w:rPr>
        <w:lastRenderedPageBreak/>
        <w:t xml:space="preserve">suspensión en estos casos, no podrá ser mayor a seis meses, salvo cuando se realicen dos o más requerimientos que no sean atendidos debidamente, en cuyo </w:t>
      </w:r>
      <w:proofErr w:type="gramStart"/>
      <w:r w:rsidRPr="005B6492">
        <w:rPr>
          <w:rFonts w:ascii="Arial Narrow" w:eastAsia="Calibri" w:hAnsi="Arial Narrow" w:cs="Times New Roman"/>
          <w:sz w:val="24"/>
          <w:szCs w:val="24"/>
        </w:rPr>
        <w:t>caso sumados</w:t>
      </w:r>
      <w:proofErr w:type="gramEnd"/>
      <w:r w:rsidRPr="005B6492">
        <w:rPr>
          <w:rFonts w:ascii="Arial Narrow" w:eastAsia="Calibri" w:hAnsi="Arial Narrow" w:cs="Times New Roman"/>
          <w:sz w:val="24"/>
          <w:szCs w:val="24"/>
        </w:rPr>
        <w:t xml:space="preserve"> los periodos de suspensión, ésta no podrá ser mayor de un año; </w:t>
      </w:r>
    </w:p>
    <w:p w14:paraId="5CCDE4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BC7806"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por caso fortuito o fuerza mayor, la autoridad se encuentre impedida para realizar el ejercicio de sus facultades, desde la fecha en que ocurra el evento que lo impide, y hasta que éste se resuelva y la autoridad esté en posibilidad de ejercer dichas facultades. En estos casos, la autoridad deberá publicar en el Periódico Oficial del Gobierno del Estado, cuál es la causa o evento que impide el ejercicio de sus facultades, así como la fecha en que éste fue suprimido, y </w:t>
      </w:r>
    </w:p>
    <w:p w14:paraId="1655696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B96B7C"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durante el plazo para concluir el ejercicio de las facultades de comprobación, el contribuyente interponga cualquier medio de impugnación que impida continuarlas, desde la fecha en que lo interponga, y hasta la fecha en que la resolución que hubiese recaído a dicho medio de impugnación quede firme. </w:t>
      </w:r>
    </w:p>
    <w:p w14:paraId="155D507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E38ABE"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domicilio del contribuyente permanezca cerrado por un período mayor a 15 días naturales consecutivos, por causas ajenas a este, distintas a las contempladas en las fracciones anteriores; en este caso, las facultades de comprobación se suspenderán a partir de la fecha en que el contribuyente dé aviso de esta situación y hasta que pueda abrir dicho domicilio y proporcione la documentación comprobatoria correspondiente, en los términos previstos en las reglas que para tal efecto expida la Secretaría. </w:t>
      </w:r>
    </w:p>
    <w:p w14:paraId="2F4E5B6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adicionada mediante Decreto No. 879, aprobado por la LXIV Legislatura del Estado el 10 de diciembre del 2019 y publicada en el Periódico Oficial Extra de fecha 24 de diciembre de 2019) </w:t>
      </w:r>
    </w:p>
    <w:p w14:paraId="6C14BF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13D491" w14:textId="77777777" w:rsidR="005B6492" w:rsidRPr="005B6492" w:rsidRDefault="005B6492" w:rsidP="005B6492">
      <w:pPr>
        <w:numPr>
          <w:ilvl w:val="0"/>
          <w:numId w:val="7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lo establecido en el artículo 149, fracción VIII de este Código, el plazo se suspenderá a partir de que la autoridad informe al contribuyente la reposición del procedimiento. </w:t>
      </w:r>
    </w:p>
    <w:p w14:paraId="5ACEA7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EB789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autoridades fiscales no levanten el acta final de visita domiciliaria, no notifiquen el oficio de observaciones, o en su caso, el de conclusión de la revisión dentro del plazo establecido en este artículo, quedarán sin efectos tanto las órdenes, como las actuaciones que de ellos se hubieren derivado. </w:t>
      </w:r>
    </w:p>
    <w:p w14:paraId="187EDF2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5644876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1E0B744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877A26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154. </w:t>
      </w:r>
      <w:r w:rsidRPr="005B6492">
        <w:rPr>
          <w:rFonts w:ascii="Arial Narrow" w:eastAsia="Calibri" w:hAnsi="Arial Narrow" w:cs="Times New Roman"/>
          <w:sz w:val="24"/>
          <w:szCs w:val="24"/>
        </w:rPr>
        <w:t xml:space="preserve">En el caso de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con motivo de sus facultades de comprobación, las autoridades fiscales soliciten informes o documentos del contribuyente, responsable solidario o tercero, se estará a los siguientes plazos para su presentación: </w:t>
      </w:r>
    </w:p>
    <w:p w14:paraId="609F0E0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(Párrafo reformado mediante Decreto No. 879, aprobado por la LXIV Legislatura del Estado el 10 de diciembre del 2019 y publicada en el Periódico Oficial Extra de fecha 24 de diciembre de 2019) </w:t>
      </w:r>
    </w:p>
    <w:p w14:paraId="50E9377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E01E125" w14:textId="77777777" w:rsidR="005B6492" w:rsidRPr="005B6492" w:rsidRDefault="005B6492" w:rsidP="005B6492">
      <w:pPr>
        <w:numPr>
          <w:ilvl w:val="0"/>
          <w:numId w:val="7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inmediato cuando se solicite durante la visita los libros y registros que formen parte de su contabilidad y todo lo relacionado con la misma. Tratándose de una visita domiciliaria de inspección, revisar que los permisos otorgados por la Secretaría cumplan con el fin para el que fueron expedidos; </w:t>
      </w:r>
    </w:p>
    <w:p w14:paraId="4927072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794A64A4"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E27BDAE" w14:textId="124CD098" w:rsidR="005B6492" w:rsidRPr="00C13AF3" w:rsidRDefault="005B6492" w:rsidP="005B6492">
      <w:pPr>
        <w:numPr>
          <w:ilvl w:val="0"/>
          <w:numId w:val="7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Tres días contados a partir del día siguiente a aquél en que se soliciten requerimientos durante el desarrollo de una visita domiciliaria de inspección. </w:t>
      </w:r>
    </w:p>
    <w:p w14:paraId="65A497C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765F5F6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3DC7991" w14:textId="77777777" w:rsidR="005B6492" w:rsidRPr="005B6492" w:rsidRDefault="005B6492" w:rsidP="005B6492">
      <w:pPr>
        <w:numPr>
          <w:ilvl w:val="0"/>
          <w:numId w:val="7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Seis días contados a partir del día siguiente a aquél en que se los soliciten durante el desarrollo de una visita y sean documentos de los que deba tener en su poder el contribuyente. </w:t>
      </w:r>
    </w:p>
    <w:p w14:paraId="7C30868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6CA563CC"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FF26E0A" w14:textId="77777777" w:rsidR="005B6492" w:rsidRPr="005B6492" w:rsidRDefault="005B6492" w:rsidP="005B6492">
      <w:pPr>
        <w:numPr>
          <w:ilvl w:val="0"/>
          <w:numId w:val="7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Quince días contados a partir del día siguiente a aquél en que surta efectos la notificación de la solicitud respectiva, en los demás casos. </w:t>
      </w:r>
    </w:p>
    <w:p w14:paraId="327442E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adicionada mediante Decreto No. 879, aprobado por la LXIV Legislatura del Estado el 10 de diciembre del 2019 y publicada en el Periódico Oficial Extra de fecha 24 de diciembre de 2019) </w:t>
      </w:r>
    </w:p>
    <w:p w14:paraId="3136BC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E4CA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plazos a que se refiere las fracciones III y IV de este artículo, se podrán ampliar por las autoridades fiscales por diez días más, previa solicitud del contribuyente; cuando se trate de informes cuyo contenido sea difícil de proporcionar o de difícil obtención. </w:t>
      </w:r>
    </w:p>
    <w:p w14:paraId="332FAEE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879, aprobado por la LXIV Legislatura del Estado el 10 de diciembre del 2019 y publicada en el Periódico Oficial Extra de fecha 24 de diciembre de 2019) </w:t>
      </w:r>
    </w:p>
    <w:p w14:paraId="4755897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37887BB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A00011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TERCERO</w:t>
      </w:r>
    </w:p>
    <w:p w14:paraId="3D378E4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REVISIÓN DE DICTÁMENES</w:t>
      </w:r>
    </w:p>
    <w:p w14:paraId="1759097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PARA EFECTOS FISCALES</w:t>
      </w:r>
    </w:p>
    <w:p w14:paraId="4DCDCA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ED556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155. </w:t>
      </w:r>
      <w:r w:rsidRPr="005B6492">
        <w:rPr>
          <w:rFonts w:ascii="Arial Narrow" w:eastAsia="Calibri" w:hAnsi="Arial Narrow" w:cs="Times New Roman"/>
          <w:sz w:val="24"/>
          <w:szCs w:val="24"/>
        </w:rPr>
        <w:t xml:space="preserve">Cuando las autoridades fiscales, en el ejercicio de sus facultades de comprobación, revisen el dictamen y demás información a que se refiere este artículo y de conformidad con lo dispuesto en el Reglamento, estarán a lo siguiente: </w:t>
      </w:r>
    </w:p>
    <w:p w14:paraId="2DF35D8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584548" w14:textId="77777777" w:rsidR="005B6492" w:rsidRPr="005B6492" w:rsidRDefault="005B6492" w:rsidP="005B6492">
      <w:pPr>
        <w:numPr>
          <w:ilvl w:val="0"/>
          <w:numId w:val="80"/>
        </w:numPr>
        <w:spacing w:after="0" w:line="276" w:lineRule="auto"/>
        <w:contextualSpacing/>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lastRenderedPageBreak/>
        <w:t>Primeramente</w:t>
      </w:r>
      <w:proofErr w:type="gramEnd"/>
      <w:r w:rsidRPr="005B6492">
        <w:rPr>
          <w:rFonts w:ascii="Arial Narrow" w:eastAsia="Calibri" w:hAnsi="Arial Narrow" w:cs="Times New Roman"/>
          <w:sz w:val="24"/>
          <w:szCs w:val="24"/>
        </w:rPr>
        <w:t xml:space="preserve"> se requerirá al contador público que haya formulado el dictamen lo siguiente: </w:t>
      </w:r>
    </w:p>
    <w:p w14:paraId="1166C6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D26E96" w14:textId="77777777" w:rsidR="005B6492" w:rsidRPr="005B6492" w:rsidRDefault="005B6492" w:rsidP="005B6492">
      <w:pPr>
        <w:numPr>
          <w:ilvl w:val="0"/>
          <w:numId w:val="7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Cualquier información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conforme a este Código y su Reglamento, debiera estar incluida en la documentación correspondiente dictaminada para efectos fiscales; </w:t>
      </w:r>
    </w:p>
    <w:p w14:paraId="59E938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2C2F33" w14:textId="77777777" w:rsidR="005B6492" w:rsidRPr="005B6492" w:rsidRDefault="005B6492" w:rsidP="005B6492">
      <w:pPr>
        <w:numPr>
          <w:ilvl w:val="0"/>
          <w:numId w:val="7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exhibición de los papeles de trabajo elaborados con motivo de la auditoría practicada, los cuales, en todo caso, se entiende que son propiedad del contador público; </w:t>
      </w:r>
    </w:p>
    <w:p w14:paraId="311BA2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36D735" w14:textId="77777777" w:rsidR="005B6492" w:rsidRPr="005B6492" w:rsidRDefault="005B6492" w:rsidP="005B6492">
      <w:pPr>
        <w:numPr>
          <w:ilvl w:val="0"/>
          <w:numId w:val="7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información que se considere pertinente para cerciorarse del cumplimiento de las obligaciones fiscales estatales del contribuyente; </w:t>
      </w:r>
    </w:p>
    <w:p w14:paraId="2EEACE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0640E0"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revisión a que se refiere esta fracción se llevará a cabo con el contador público que haya formulado el dictamen. Esta revisión no deberá exceder de un plazo de seis meses, contados a partir de que se notifique al contador público la solicitud de información. </w:t>
      </w:r>
    </w:p>
    <w:p w14:paraId="67F375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006A9C"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autoridad, dentro del plazo mencionado, no requiera directamente al contribuyente la información a que se refiere el inciso c) de esta fracción o no ejerza directamente con el contribuyente las facultades a que se refiere la fracción II del presente artículo, no podrá volver a revisar el mismo dictamen, salvo cuando se revisen hechos diferentes de los ya revisados. </w:t>
      </w:r>
    </w:p>
    <w:p w14:paraId="6506894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CC97B9" w14:textId="77777777" w:rsidR="005B6492" w:rsidRPr="005B6492" w:rsidRDefault="005B6492" w:rsidP="005B6492">
      <w:pPr>
        <w:numPr>
          <w:ilvl w:val="0"/>
          <w:numId w:val="8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Habiéndose requerido al contador público que haya formulado el dictamen la información y los documentos a que se refiere la fracción anterior, después de haberlos recibido o si éstos no fueran suficientes a juicio de las autoridades fiscales estatales para conocer la situación fiscal del contribuyente, o si éstos no se presentan dentro de los plazos que establece el artículo81 de este Código, o dicha información y documentos son incompletos, las citadas autoridades podrán, a su juicio, ejercer directamente con el contribuyente sus facultades de comprobación; </w:t>
      </w:r>
    </w:p>
    <w:p w14:paraId="31E5708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1A6FC3" w14:textId="77777777" w:rsidR="005B6492" w:rsidRPr="005B6492" w:rsidRDefault="005B6492" w:rsidP="005B6492">
      <w:pPr>
        <w:numPr>
          <w:ilvl w:val="0"/>
          <w:numId w:val="8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estatales podrán, en cualquier tiempo, solicitar a los terceros relacionados con el contribuyente o responsables solidarios, la información y documentación para verificar si son ciertos los datos consignados en el dictamen y en los demás documentos, en cuyo caso, la solicitud respectiva se hará por escrito, notificando copia de la misma al contribuyente. </w:t>
      </w:r>
    </w:p>
    <w:p w14:paraId="733E76A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5C188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visita domiciliaria o la solicitud de documentación e información que se realice a un contribuyente que dictamine sus contribuciones estatales en los términos de este Código, cuyo </w:t>
      </w:r>
      <w:r w:rsidRPr="005B6492">
        <w:rPr>
          <w:rFonts w:ascii="Arial Narrow" w:eastAsia="Calibri" w:hAnsi="Arial Narrow" w:cs="Times New Roman"/>
          <w:sz w:val="24"/>
          <w:szCs w:val="24"/>
        </w:rPr>
        <w:lastRenderedPageBreak/>
        <w:t xml:space="preserve">único propósito sea el obtener información relacionada con un tercero, no se considerará revisión de dictamen. </w:t>
      </w:r>
    </w:p>
    <w:p w14:paraId="6E25BDB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ED25E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deroga. </w:t>
      </w:r>
    </w:p>
    <w:p w14:paraId="7CD3B66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derogado mediante decreto número 1667, aprobado por la LXII Legislatura el 31 de diciembre de 2015 y publicado en el Periódico Oficial Extra del 31 de diciembre del 2015) </w:t>
      </w:r>
    </w:p>
    <w:p w14:paraId="6109830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F590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facultades de comprobación a que se refiere este artículo, se podrán ejercer sin perjuicio de lo dispuesto en el último párrafo del artículo66 de este Código. </w:t>
      </w:r>
    </w:p>
    <w:p w14:paraId="1BC18E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92DEE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el ejercicio de las facultades de comprobación de las autoridades fiscales, no se deberá observar el orden establecido en este artículo, cuando: </w:t>
      </w:r>
    </w:p>
    <w:p w14:paraId="7C7DE7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35AA23" w14:textId="77777777" w:rsidR="005B6492" w:rsidRPr="005B6492" w:rsidRDefault="005B6492" w:rsidP="005B6492">
      <w:pPr>
        <w:numPr>
          <w:ilvl w:val="0"/>
          <w:numId w:val="8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dictamen exista abstención de opinión, opinión negativa o salvedades que tengan implicaciones fiscales; </w:t>
      </w:r>
    </w:p>
    <w:p w14:paraId="76CCBC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76FE79" w14:textId="77777777" w:rsidR="005B6492" w:rsidRPr="005B6492" w:rsidRDefault="005B6492" w:rsidP="005B6492">
      <w:pPr>
        <w:numPr>
          <w:ilvl w:val="0"/>
          <w:numId w:val="8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se determinen diferencias de contribuciones a pagar y éstas no se enteren de conformidad con lo dispuesto en el último párrafo del artículo81 de este Código; </w:t>
      </w:r>
    </w:p>
    <w:p w14:paraId="1B0D2FD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F01FD1" w14:textId="77777777" w:rsidR="005B6492" w:rsidRPr="005B6492" w:rsidRDefault="005B6492" w:rsidP="005B6492">
      <w:pPr>
        <w:numPr>
          <w:ilvl w:val="0"/>
          <w:numId w:val="8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dictamen no surta efectos fiscales, o </w:t>
      </w:r>
    </w:p>
    <w:p w14:paraId="0E018C4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6FB3EB" w14:textId="77777777" w:rsidR="005B6492" w:rsidRPr="005B6492" w:rsidRDefault="005B6492" w:rsidP="005B6492">
      <w:pPr>
        <w:numPr>
          <w:ilvl w:val="0"/>
          <w:numId w:val="8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contador público que formule el dictamen no esté autorizado o su registro esté suspendido o cancelado. </w:t>
      </w:r>
    </w:p>
    <w:p w14:paraId="145631B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BCF565" w14:textId="77777777" w:rsidR="005B6492" w:rsidRPr="005B6492" w:rsidRDefault="005B6492" w:rsidP="005B6492">
      <w:pPr>
        <w:numPr>
          <w:ilvl w:val="0"/>
          <w:numId w:val="8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contador público que formule el dictamen desocupe el local donde tenga su domicilio fiscal, sin presentar el aviso de cambio de domicilio correspondiente. </w:t>
      </w:r>
    </w:p>
    <w:p w14:paraId="711EEFF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4AE8D37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106268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156. </w:t>
      </w:r>
      <w:r w:rsidRPr="005B6492">
        <w:rPr>
          <w:rFonts w:ascii="Arial Narrow" w:eastAsia="Calibri" w:hAnsi="Arial Narrow" w:cs="Times New Roman"/>
          <w:sz w:val="24"/>
          <w:szCs w:val="24"/>
        </w:rPr>
        <w:t xml:space="preserve">Cuando las autoridades fiscales estatales revisen el dictamen y demás información a que se refiere este Código, y soliciten al contador público autorizado que lo hubiera formulado información o documentación, la misma se deberá presentar en los siguientes plazos: </w:t>
      </w:r>
    </w:p>
    <w:p w14:paraId="44009A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3126D4" w14:textId="77777777" w:rsidR="005B6492" w:rsidRPr="005B6492" w:rsidRDefault="005B6492" w:rsidP="005B6492">
      <w:pPr>
        <w:numPr>
          <w:ilvl w:val="0"/>
          <w:numId w:val="8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Seis días, tratándose de papeles de trabajo elaborados con motivo del dictamen realizado. Cuando el contador público registrado tenga su domicilio fuera de la localidad en que se ubica la autoridad solicitante, el plazo será de quince días, y </w:t>
      </w:r>
    </w:p>
    <w:p w14:paraId="06AB8E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7545F0" w14:textId="77777777" w:rsidR="005B6492" w:rsidRPr="005B6492" w:rsidRDefault="005B6492" w:rsidP="005B6492">
      <w:pPr>
        <w:numPr>
          <w:ilvl w:val="0"/>
          <w:numId w:val="8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Quince días, tratándose de otra documentación o información relacionada con el dictamen, que esté en poder del contribuyente. </w:t>
      </w:r>
    </w:p>
    <w:p w14:paraId="7408F16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213D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157. </w:t>
      </w:r>
      <w:r w:rsidRPr="005B6492">
        <w:rPr>
          <w:rFonts w:ascii="Arial Narrow" w:eastAsia="Calibri" w:hAnsi="Arial Narrow" w:cs="Times New Roman"/>
          <w:sz w:val="24"/>
          <w:szCs w:val="24"/>
        </w:rPr>
        <w:t xml:space="preserve">El aviso a que se refiere el artículo81 de este Código, no surtirá efectos cuando: </w:t>
      </w:r>
    </w:p>
    <w:p w14:paraId="1448FB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D3372D" w14:textId="77777777" w:rsidR="005B6492" w:rsidRPr="005B6492" w:rsidRDefault="005B6492" w:rsidP="005B6492">
      <w:pPr>
        <w:numPr>
          <w:ilvl w:val="0"/>
          <w:numId w:val="8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haya sido presentado en los términos de dicho precepto; </w:t>
      </w:r>
    </w:p>
    <w:p w14:paraId="17F887F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843D82" w14:textId="77777777" w:rsidR="005B6492" w:rsidRPr="005B6492" w:rsidRDefault="005B6492" w:rsidP="005B6492">
      <w:pPr>
        <w:numPr>
          <w:ilvl w:val="0"/>
          <w:numId w:val="8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esté registrado el contador público para formular el dictamen, o </w:t>
      </w:r>
    </w:p>
    <w:p w14:paraId="503881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DE9D20" w14:textId="77777777" w:rsidR="005B6492" w:rsidRPr="005B6492" w:rsidRDefault="005B6492" w:rsidP="005B6492">
      <w:pPr>
        <w:numPr>
          <w:ilvl w:val="0"/>
          <w:numId w:val="8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anterioridad a la presentación del aviso haya sido notificada la orden de visita domiciliaria al contribuyente, por el ejercicio fiscal al que se refiere el aviso; </w:t>
      </w:r>
    </w:p>
    <w:p w14:paraId="513E978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4844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visita domiciliaria se refiera a ejercicios anteriores a los que se dictamina, la Secretaría, tomando en cuenta los antecedentes respecto del cumplimiento de las obligaciones fiscales del contribuyente, podrá dar efectos a la presentación del aviso, si así se le notifica a este y al contador público dentro de los tres meses siguientes a la fecha en que se efectué dicha presentación. </w:t>
      </w:r>
    </w:p>
    <w:p w14:paraId="1477D0C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390BD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158. </w:t>
      </w:r>
      <w:r w:rsidRPr="005B6492">
        <w:rPr>
          <w:rFonts w:ascii="Arial Narrow" w:eastAsia="Calibri" w:hAnsi="Arial Narrow" w:cs="Times New Roman"/>
          <w:sz w:val="24"/>
          <w:szCs w:val="24"/>
        </w:rPr>
        <w:t xml:space="preserve">Los contadores públicos registrados que emitan dictámenes para efectos fiscales de impuestos estatales, deberán sujetar dichos dictámenes a las disposiciones fiscales del Estado para efectos de validez en el mismo, para lo cual quedarán sometidos al ejercicio de las facultades de las autoridades fiscales estatales, aun cuando no tengan domicilio en el Estado. </w:t>
      </w:r>
    </w:p>
    <w:p w14:paraId="72D12FE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28E3C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exista el señalamiento expreso a que se refiere el párrafo anterior, se considerará que no existió la autorización para la dictaminación para efectos fiscales estatales, y los contribuyentes se someterán a las Reglas que correspondan en materia de comprobación del cumplimiento de obligaciones fiscales por parte de las autoridades estatales. </w:t>
      </w:r>
    </w:p>
    <w:p w14:paraId="61B812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AE83B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 las notificaciones que las autoridades fiscales deban realizar al contador público registrado, será considerado como su domicilio autorizado, el domicilio del establecimiento dentro del Estado del contribuyente dictaminado, a efectos de lo cual así deberá ser manifestado por el dictaminador en su dictamen, y en caso que no lo hiciere, surtirá plenos efectos la disposición contenida en este párrafo. </w:t>
      </w:r>
    </w:p>
    <w:p w14:paraId="5AFF37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F2C36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contador público registrado se somete a la legislación </w:t>
      </w:r>
      <w:proofErr w:type="gramStart"/>
      <w:r w:rsidRPr="005B6492">
        <w:rPr>
          <w:rFonts w:ascii="Arial Narrow" w:eastAsia="Calibri" w:hAnsi="Arial Narrow" w:cs="Times New Roman"/>
          <w:sz w:val="24"/>
          <w:szCs w:val="24"/>
        </w:rPr>
        <w:t>estatal</w:t>
      </w:r>
      <w:proofErr w:type="gramEnd"/>
      <w:r w:rsidRPr="005B6492">
        <w:rPr>
          <w:rFonts w:ascii="Arial Narrow" w:eastAsia="Calibri" w:hAnsi="Arial Narrow" w:cs="Times New Roman"/>
          <w:sz w:val="24"/>
          <w:szCs w:val="24"/>
        </w:rPr>
        <w:t xml:space="preserve"> pero incumpliere las obligaciones que de ello se deriven, los dictámenes por él emitidos dejarán de surtir sus efectos en la materia estatal, sin que sea necesaria la realización de procedimiento especial alguno, salvo la notificación que deberá realizarse a los contribuyentes que hubieren utilizado sus servicios y así lo hayan manifestado a las autoridades fiscales estatales. </w:t>
      </w:r>
    </w:p>
    <w:p w14:paraId="7B3E4A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C2265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159. </w:t>
      </w:r>
      <w:r w:rsidRPr="005B6492">
        <w:rPr>
          <w:rFonts w:ascii="Arial Narrow" w:eastAsia="Calibri" w:hAnsi="Arial Narrow" w:cs="Times New Roman"/>
          <w:sz w:val="24"/>
          <w:szCs w:val="24"/>
        </w:rPr>
        <w:t xml:space="preserve">Derogado. </w:t>
      </w:r>
    </w:p>
    <w:p w14:paraId="7646547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No. 879, aprobado por la LXIV Legislatura del Estado el 10 de diciembre del 2019 y publicada en el Periódico Oficial Extra de fecha 24 de diciembre de 2019) </w:t>
      </w:r>
    </w:p>
    <w:p w14:paraId="03241AAD"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B201B9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CAPÍTULO CUARTO</w:t>
      </w:r>
    </w:p>
    <w:p w14:paraId="39D03BCA"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LAS VISITAS DE INSPECCIÓN</w:t>
      </w:r>
    </w:p>
    <w:p w14:paraId="0492987E"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6F0C0A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160. </w:t>
      </w:r>
      <w:r w:rsidRPr="005B6492">
        <w:rPr>
          <w:rFonts w:ascii="Arial Narrow" w:eastAsia="Calibri" w:hAnsi="Arial Narrow" w:cs="Times New Roman"/>
          <w:sz w:val="24"/>
          <w:szCs w:val="24"/>
        </w:rPr>
        <w:t xml:space="preserve">Para efectos de las visitas domiciliarias de inspección previstas en la fracción V del artículo107 de este Código, los procedimientos aplicables serán los siguientes: </w:t>
      </w:r>
    </w:p>
    <w:p w14:paraId="5D1BF7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F8767F"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orden deberá reunir los requisitos establecidos en el artículo 146 de este código; </w:t>
      </w:r>
    </w:p>
    <w:p w14:paraId="1AE69BC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1BF349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6910F9"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realizarán en el domicilio fiscal, o cualquier otro establecimiento, sucursal, local, o puesto fijo o semifijo en la vía pública, que tengan los contribuyentes dentro del Estado y en ellos se realicen actividades de enajenación, prestación de servicios, contratación u otorgamiento del uso o goce temporal de bienes; o bien, se almacenen mercancías, o se realicen actividades relacionadas con permisos y concesiones, o que sean reguladas en su funcionamiento por la legislación estatal; </w:t>
      </w:r>
    </w:p>
    <w:p w14:paraId="5CBCF98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BE4893"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presentarse los visitadores al lugar en donde deba practicarse la diligencia, entregarán la orden de verificación al visitado, a su representante legal, al encargado o a quien se encuentre al frente del lugar visitado, indistintamente, y con dicha persona se entenderá la visita de inspección. </w:t>
      </w:r>
    </w:p>
    <w:p w14:paraId="16F30B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125D10"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inicio de la visita, los visitadores deberán identificarse con la persona con quien se entienda la diligencia, y requerirle para que designe dos testigos, y si se niega a ello, los testigos serán designados por los propios visitadores, sin que esta circunstancia invalide el resultado de la visita de inspección; </w:t>
      </w:r>
    </w:p>
    <w:p w14:paraId="2C88D10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C8E04D"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levantará acta circunstanciada en la que se harán constar los hechos, omisiones o irregularidades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siendo conocidos por los visitadores durante su desarrollo, pudiesen constituirse en infracciones a las leyes fiscales aplicables; </w:t>
      </w:r>
    </w:p>
    <w:p w14:paraId="1051B82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116869"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al cierre del acta de visita domiciliaria el visitado o la persona con quien se entendió la diligencia o los testigos, se niegan a firmar el acta, o se niegan a aceptar copia de la misma, dicha circunstancia se asentará en la propia acta, sin que esto afecte la validez y valor probatorio de la misma, dándose por concluida la visita domiciliaria; </w:t>
      </w:r>
    </w:p>
    <w:p w14:paraId="78DF54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AFAF08"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con motivo de la visita domiciliaria a que se refiere este artículo, las autoridades conocieron incumplimientos a las disposiciones fiscales, se procederá a la formulación de la resolución correspondiente. Previamente se deberá conceder al contribuyente un plazo de tres días hábiles para desvirtuar la comisión de la infracción presentando las pruebas </w:t>
      </w:r>
      <w:r w:rsidRPr="005B6492">
        <w:rPr>
          <w:rFonts w:ascii="Arial Narrow" w:eastAsia="Calibri" w:hAnsi="Arial Narrow" w:cs="Times New Roman"/>
          <w:sz w:val="24"/>
          <w:szCs w:val="24"/>
        </w:rPr>
        <w:lastRenderedPageBreak/>
        <w:t xml:space="preserve">y formulando los alegatos correspondientes. Si se observa que el visitado no se encuentra inscrito en el registro estatal de contribuyentes, la autoridad requerirá los datos necesarios para su inscripción, sin perjuicio de las sanciones y demás consecuencias legales derivadas de dicha omisión. </w:t>
      </w:r>
    </w:p>
    <w:p w14:paraId="30DA9DF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4DEA37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530F77" w14:textId="77777777" w:rsidR="005B6492" w:rsidRPr="005B6492" w:rsidRDefault="005B6492" w:rsidP="005B6492">
      <w:pPr>
        <w:numPr>
          <w:ilvl w:val="0"/>
          <w:numId w:val="8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 las irregularidades conocidas se constituyan hechos por los cuales se deba efectuar el procedimiento de clausura, los visitadores actuarán en términos del artículo 173 A de este código. </w:t>
      </w:r>
    </w:p>
    <w:p w14:paraId="66850D7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196261C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6E4DD71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3B40CE3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03302F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161. </w:t>
      </w:r>
      <w:r w:rsidRPr="005B6492">
        <w:rPr>
          <w:rFonts w:ascii="Arial Narrow" w:eastAsia="Calibri" w:hAnsi="Arial Narrow" w:cs="Times New Roman"/>
          <w:sz w:val="24"/>
          <w:szCs w:val="24"/>
        </w:rPr>
        <w:t>Los visitados, su representante legal o las personas con quien se entienda la visita de inspección, están obligados a permitir a los visitadores designados en la orden de visita el acceso al lugar o lugares objeto de la misma, así como a poner y mantener a su disposición documentos, informes, discos, cintas o cualquier otro medio de almacenamiento de datos que acrediten el cumplimiento de las disposiciones fiscales.</w:t>
      </w:r>
    </w:p>
    <w:p w14:paraId="0006B84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D7FB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visitadores, previo cotejo con los originales podrán reproducir documentos, informes, discos, cintas o cualquier otro medio de almacenamiento de datos para que se certifiquen por éstos y sean anexados al acta que se levante con motivo de la visita. </w:t>
      </w:r>
    </w:p>
    <w:p w14:paraId="24D515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9C6C5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Cuanto las autoridades fiscales soliciten a los contribuyentes documentación durante la visita de inspección, estos deberán presentarla de inmediato. Cuando el visitado no ponga a disposición de la autoridad la documentación solicitada, independientemente de las sanciones a que se hubiere hecho acreedor el contribuyente, deberá presentarla en el plazo de tres días hábiles a que se refiere la fracción VII del artículo 160. </w:t>
      </w:r>
    </w:p>
    <w:p w14:paraId="14F56C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40C5C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plazo a que se refiere el párrafo anterior podrá ampliarse a solicitud del interesado, por diez días más, cuando se trate de informes cuyo contenido sea difícil de proporcionar o sean de difícil obtención. La solicitud deberá presentarse dentro del plazo de tres días a que se refiere la fracción VII del artículo anterior. </w:t>
      </w:r>
    </w:p>
    <w:p w14:paraId="1DF08D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72684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entiende que la visita de inspección concluye con el levantamiento del acta a que se refiere el artículo anterior. </w:t>
      </w:r>
    </w:p>
    <w:p w14:paraId="30167B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8326D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Dentro de un plazo que no excederá de tres meses, las autoridades que hubieren practicado las visitas de inspección, procederán a emitir la resolución correspondiente, en la que se dictaminen las consecuencias que se hubieren generado por el incumplimiento de disposiciones legales o reglamentarias. </w:t>
      </w:r>
    </w:p>
    <w:p w14:paraId="6775986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63F41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que se hubiere clausurado el establecimiento por existir causa justificada, el levantamiento de dicha clausura estará sujeto a las disposiciones que para ello sean aplicables. </w:t>
      </w:r>
    </w:p>
    <w:p w14:paraId="0698064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161 reformado mediante Decreto No. 886 publicado en el Periódico Oficial del Estado No. 52 Sexta Sección el 27 de diciembre del 2014) </w:t>
      </w:r>
    </w:p>
    <w:p w14:paraId="113679B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71E713E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F55897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QUINTO</w:t>
      </w:r>
    </w:p>
    <w:p w14:paraId="3F879A2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PROCEDIMIENTOS PARA LA DETERMINACIÓN PRESUNTIVA</w:t>
      </w:r>
    </w:p>
    <w:p w14:paraId="5030E69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(Denominación del capítulo quinto reformado mediante decreto número 1805 de la LXIV Legislatura, aprobado el 10 de diciembre del 2020 y publicado en el Periódico Oficial Número 52 Segunda Sección el 26 de diciembre del 2020) </w:t>
      </w:r>
    </w:p>
    <w:p w14:paraId="7F0AF95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30C20D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PRIMERA</w:t>
      </w:r>
    </w:p>
    <w:p w14:paraId="6354FF1E"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BASE GRAVABLE</w:t>
      </w:r>
    </w:p>
    <w:p w14:paraId="4ECC1D6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8FF94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162. </w:t>
      </w:r>
      <w:r w:rsidRPr="005B6492">
        <w:rPr>
          <w:rFonts w:ascii="Arial Narrow" w:eastAsia="Calibri" w:hAnsi="Arial Narrow" w:cs="Times New Roman"/>
          <w:sz w:val="24"/>
          <w:szCs w:val="24"/>
        </w:rPr>
        <w:t xml:space="preserve">Para la determinación presuntiva de la base del impuesto, el remanente, sus ingresos, el valor de la prestación de los servicios y el monto de la prenda para el pago de contribuciones, las autoridades fiscales podrán basarse en los siguientes elementos: </w:t>
      </w:r>
    </w:p>
    <w:p w14:paraId="395A76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747955" w14:textId="77777777" w:rsidR="005B6492" w:rsidRPr="005B6492" w:rsidRDefault="005B6492" w:rsidP="005B6492">
      <w:pPr>
        <w:numPr>
          <w:ilvl w:val="0"/>
          <w:numId w:val="8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contenidos en la contabilidad del contribuyente, o los que en su caso debieran formar parte de ella; </w:t>
      </w:r>
    </w:p>
    <w:p w14:paraId="355F9B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E427F8" w14:textId="77777777" w:rsidR="005B6492" w:rsidRPr="005B6492" w:rsidRDefault="005B6492" w:rsidP="005B6492">
      <w:pPr>
        <w:numPr>
          <w:ilvl w:val="0"/>
          <w:numId w:val="8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contenidos en las declaraciones mensuales, provisionales o del ejercicio correspondientes a cualquier contribución, sea del mismo ejercicio o de cualquier otro. Las declaraciones que se podrán utilizar son las que el contribuyente hubiere presentado tanto en materia de contribuciones estatales, como federales; </w:t>
      </w:r>
    </w:p>
    <w:p w14:paraId="5EDE33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597163" w14:textId="77777777" w:rsidR="005B6492" w:rsidRPr="005B6492" w:rsidRDefault="005B6492" w:rsidP="005B6492">
      <w:pPr>
        <w:numPr>
          <w:ilvl w:val="0"/>
          <w:numId w:val="8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información proporcionada por terceros a solicitud de las autoridades fiscales, cuando tengan relación de negocios con el contribuyente, y </w:t>
      </w:r>
    </w:p>
    <w:p w14:paraId="3B5F998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91196B" w14:textId="77777777" w:rsidR="005B6492" w:rsidRPr="005B6492" w:rsidRDefault="005B6492" w:rsidP="005B6492">
      <w:pPr>
        <w:numPr>
          <w:ilvl w:val="0"/>
          <w:numId w:val="8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Cualquier otra información obtenida por la autoridad fiscal en el ejercicio de sus facultades de comprobación. </w:t>
      </w:r>
    </w:p>
    <w:p w14:paraId="22890E1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7EEF4C1E"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D48161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163. </w:t>
      </w:r>
      <w:r w:rsidRPr="005B6492">
        <w:rPr>
          <w:rFonts w:ascii="Arial Narrow" w:eastAsia="Calibri" w:hAnsi="Arial Narrow" w:cs="Times New Roman"/>
          <w:sz w:val="24"/>
          <w:szCs w:val="24"/>
        </w:rPr>
        <w:t xml:space="preserve">Derogado. </w:t>
      </w:r>
    </w:p>
    <w:p w14:paraId="1183EEC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(Párrafo derogado mediante Decreto No. 879, aprobado por la LXIV Legislatura del Estado el 10 de diciembre del 2019 y publicada en el Periódico Oficial Extra de fecha 24 de diciembre de 2019) </w:t>
      </w:r>
    </w:p>
    <w:p w14:paraId="0D6C4F9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derogado mediante Decreto No. 879, aprobado por la LXIV Legislatura del Estado el 10 de diciembre del 2019 y publicada en el Periódico Oficial Extra de fecha 24 de diciembre de 2019) </w:t>
      </w:r>
    </w:p>
    <w:p w14:paraId="0F37158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4F41873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número 1805 de la LXIV Legislatura, aprobado el 10 de diciembre del 2020 y publicado en el Periódico Oficial Número 52 Segunda Sección el 26 de diciembre del 2020) </w:t>
      </w:r>
    </w:p>
    <w:p w14:paraId="1FECA158"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3F6836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164. </w:t>
      </w:r>
      <w:r w:rsidRPr="005B6492">
        <w:rPr>
          <w:rFonts w:ascii="Arial Narrow" w:eastAsia="Calibri" w:hAnsi="Arial Narrow" w:cs="Times New Roman"/>
          <w:sz w:val="24"/>
          <w:szCs w:val="24"/>
        </w:rPr>
        <w:t xml:space="preserve">En caso de que los contribuyentes se coloquen en alguna de las causales de determinación presuntiva previstas en el artículo 109 de este Código, y no puedan comprobar por el período objeto de revisión sus ingresos, el valor de la prestación de los servicios y el monto de la prenda por los que deban pagar contribuciones, se presumirá que son iguales al resultado de alguna de las operaciones siguientes: </w:t>
      </w:r>
    </w:p>
    <w:p w14:paraId="331D2AB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00FB9B5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780, aprobado por la LXIII Legislatura el 9 de diciembre del 2017, publicado en el Periódico Oficial Extra del 20 de diciembre del 2017) </w:t>
      </w:r>
    </w:p>
    <w:p w14:paraId="4F827C8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BEFCB17" w14:textId="77777777" w:rsidR="005B6492" w:rsidRPr="005B6492" w:rsidRDefault="005B6492" w:rsidP="005B6492">
      <w:pPr>
        <w:numPr>
          <w:ilvl w:val="0"/>
          <w:numId w:val="8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con base a la contabilidad o documentación del contribuyente, o por información de terceros, se puedan reconstruir las operaciones correspondientes cuando menos treinta días consecutivos, lo más cercano posible al cierre del ejercicio, se determinarán con base en el promedio diario del período reconstruido, el que se multiplicará por el número de días que comprenda el período sujeto a revisión. </w:t>
      </w:r>
    </w:p>
    <w:p w14:paraId="194F0F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0B67B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la revisión de dos o más ejercicios, la reconstrucción de operaciones a que se refiere esta fracción, estará referida al último de ellos, y servirá como base para la determinación de todos aquéllos que se encuentren sujetos al ejercicio de las facultades de comprobación. </w:t>
      </w:r>
    </w:p>
    <w:p w14:paraId="1597011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5D12BEBA" w14:textId="77777777" w:rsidR="005B6492" w:rsidRPr="005B6492" w:rsidRDefault="005B6492" w:rsidP="005B6492">
      <w:pPr>
        <w:numPr>
          <w:ilvl w:val="0"/>
          <w:numId w:val="8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contabilidad del contribuyente no permite reconstruir las operaciones a que se refiere la fracción anterior, las autoridades fiscales tomarán como base la totalidad de las operaciones que se observen durante siete días incluyendo los inhábiles, cuando menos, y el promedio diario resultante se multiplicará por el número de días que comprende el período sujeto a revisión. </w:t>
      </w:r>
    </w:p>
    <w:p w14:paraId="332BD5D0"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33B66A2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la revisión de dos o más ejercicios, la observación de operaciones a que se refiere esta fracción, servirá como base para la determinación de todos aquéllos que se encuentren sujetos al ejercicio de las facultades de comprobación. </w:t>
      </w:r>
    </w:p>
    <w:p w14:paraId="781308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3EAD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Derogado. </w:t>
      </w:r>
    </w:p>
    <w:p w14:paraId="388A5D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3E4A1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valor de la prestación de los servicios y el monto de la prenda de las operaciones determinadas presuntivamente por cualquiera de los anteriores procedimientos, les será aplicable la tasa o tarifa establecidas en la Ley Estatal de Hacienda, para el pago de las contribuciones a que se estuviere afecto. </w:t>
      </w:r>
    </w:p>
    <w:p w14:paraId="03ADE19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40B3903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3B0FA61"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165. </w:t>
      </w:r>
      <w:r w:rsidRPr="005B6492">
        <w:rPr>
          <w:rFonts w:ascii="Arial Narrow" w:eastAsia="Calibri" w:hAnsi="Arial Narrow" w:cs="Times New Roman"/>
          <w:sz w:val="24"/>
          <w:szCs w:val="24"/>
        </w:rPr>
        <w:t xml:space="preserve">Las autoridades fiscales podrán estimar la base del impuesto, el remanente, sus ingresos, el valor de la prestación de los servicios y el monto de la prenda considerando además de lo mencionado en el artículo 162 de este Código, lo siguiente: </w:t>
      </w:r>
    </w:p>
    <w:p w14:paraId="247C3A87" w14:textId="77777777" w:rsidR="000474DF" w:rsidRPr="005B6492" w:rsidRDefault="000474DF" w:rsidP="005B6492">
      <w:pPr>
        <w:spacing w:after="0" w:line="276" w:lineRule="auto"/>
        <w:jc w:val="both"/>
        <w:rPr>
          <w:rFonts w:ascii="Arial Narrow" w:eastAsia="Calibri" w:hAnsi="Arial Narrow" w:cs="Times New Roman"/>
          <w:sz w:val="24"/>
          <w:szCs w:val="24"/>
        </w:rPr>
      </w:pPr>
    </w:p>
    <w:p w14:paraId="778237FF" w14:textId="77777777" w:rsidR="005B6492" w:rsidRPr="005B6492" w:rsidRDefault="005B6492" w:rsidP="005B6492">
      <w:pPr>
        <w:numPr>
          <w:ilvl w:val="0"/>
          <w:numId w:val="8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información contenida en los dictámenes que para efectos fiscales hubieren presentado los contribuyentes conforme a las disposiciones fiscales estatales y federales; </w:t>
      </w:r>
    </w:p>
    <w:p w14:paraId="59AB2CE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E61F64" w14:textId="77777777" w:rsidR="005B6492" w:rsidRPr="005B6492" w:rsidRDefault="005B6492" w:rsidP="005B6492">
      <w:pPr>
        <w:numPr>
          <w:ilvl w:val="0"/>
          <w:numId w:val="8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información que conste en los expedientes, documentos o bases de datos que lleven o tengan en su poder, así como aquellos proporcionados por otras autoridades del nivel federal, estatal o municipal, y </w:t>
      </w:r>
    </w:p>
    <w:p w14:paraId="154EFC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3E950" w14:textId="77777777" w:rsidR="005B6492" w:rsidRPr="005B6492" w:rsidRDefault="005B6492" w:rsidP="005B6492">
      <w:pPr>
        <w:numPr>
          <w:ilvl w:val="0"/>
          <w:numId w:val="8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Otros datos que puedan utilizarse, obtenidos a través de las facultades de comprobación de la autoridad fiscal. </w:t>
      </w:r>
    </w:p>
    <w:p w14:paraId="525A4A1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CD8949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0121E24E" w14:textId="77777777" w:rsidR="000474DF" w:rsidRPr="005B6492" w:rsidRDefault="000474DF" w:rsidP="005B6492">
      <w:pPr>
        <w:spacing w:after="0" w:line="276" w:lineRule="auto"/>
        <w:jc w:val="both"/>
        <w:rPr>
          <w:rFonts w:ascii="Arial Narrow" w:eastAsia="Calibri" w:hAnsi="Arial Narrow" w:cs="Times New Roman"/>
          <w:b/>
          <w:bCs/>
          <w:sz w:val="24"/>
          <w:szCs w:val="24"/>
        </w:rPr>
      </w:pPr>
    </w:p>
    <w:p w14:paraId="04E6C84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SEGUNDA</w:t>
      </w:r>
    </w:p>
    <w:p w14:paraId="249DF2E8"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BASE PRESUNTA</w:t>
      </w:r>
    </w:p>
    <w:p w14:paraId="5A7C81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70AB1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166. </w:t>
      </w:r>
      <w:r w:rsidRPr="005B6492">
        <w:rPr>
          <w:rFonts w:ascii="Arial Narrow" w:eastAsia="Calibri" w:hAnsi="Arial Narrow" w:cs="Times New Roman"/>
          <w:sz w:val="24"/>
          <w:szCs w:val="24"/>
        </w:rPr>
        <w:t xml:space="preserve">Para la determinación de la base gravable del pago de contribuciones estatales, cuando las autoridades fiscales descubran el incumplimiento de obligaciones formales de los contribuyentes que los coloquen en los supuestos que en este artículo se señalan, se consideran como base gravable de operaciones presuntas a los que deberá aplicarse las tasas o tarifas que en cada caso procedan y se encuentren previstas en las leyes fiscales, los siguientes: </w:t>
      </w:r>
    </w:p>
    <w:p w14:paraId="7E606E7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7BA938" w14:textId="77777777" w:rsidR="005B6492" w:rsidRPr="005B6492" w:rsidRDefault="005B6492" w:rsidP="005B6492">
      <w:pPr>
        <w:numPr>
          <w:ilvl w:val="0"/>
          <w:numId w:val="8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la información contenida en la contabilidad, documentación comprobatoria y correspondencia que se encuentren en poder del contribuyente, corresponde a operaciones realizadas por él, aun cuando se encuentren sin su nombre o aparezcan a nombre de otra persona, siempre que se logre demostrar que al menos una de las operaciones o actividades contenidas en tales elementos fue realizada por el contribuyente revisado; </w:t>
      </w:r>
    </w:p>
    <w:p w14:paraId="2717B44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6B7642" w14:textId="77777777" w:rsidR="005B6492" w:rsidRPr="005B6492" w:rsidRDefault="005B6492" w:rsidP="005B6492">
      <w:pPr>
        <w:numPr>
          <w:ilvl w:val="0"/>
          <w:numId w:val="8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Que la información contenida en los sistemas de contabilidad, a nombre del contribuyente, que sean localizados en poder de otras personas a su servicio, o de accionistas o propietarios de la empresa, o sus familiares, corresponden a operaciones realizadas por el contribuyente; </w:t>
      </w:r>
    </w:p>
    <w:p w14:paraId="5CA4AE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D491C0" w14:textId="77777777" w:rsidR="005B6492" w:rsidRPr="005B6492" w:rsidRDefault="005B6492" w:rsidP="005B6492">
      <w:pPr>
        <w:numPr>
          <w:ilvl w:val="0"/>
          <w:numId w:val="8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los depósitos en cuentas bancarias del contribuyente que no correspondan con sus registros contables que esté obligado a llevar, son ingresos o valor de operaciones por los que se encuentra sujeto al pago de contribuciones estatales. </w:t>
      </w:r>
    </w:p>
    <w:p w14:paraId="59E8413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3E1A222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esta fracción, se considera que el contribuyente no registró </w:t>
      </w:r>
      <w:proofErr w:type="gramStart"/>
      <w:r w:rsidRPr="005B6492">
        <w:rPr>
          <w:rFonts w:ascii="Arial Narrow" w:eastAsia="Calibri" w:hAnsi="Arial Narrow" w:cs="Times New Roman"/>
          <w:sz w:val="24"/>
          <w:szCs w:val="24"/>
        </w:rPr>
        <w:t>los depósito</w:t>
      </w:r>
      <w:proofErr w:type="gramEnd"/>
      <w:r w:rsidRPr="005B6492">
        <w:rPr>
          <w:rFonts w:ascii="Arial Narrow" w:eastAsia="Calibri" w:hAnsi="Arial Narrow" w:cs="Times New Roman"/>
          <w:sz w:val="24"/>
          <w:szCs w:val="24"/>
        </w:rPr>
        <w:t xml:space="preserve"> que hubiere realizado en su cuenta bancaria, cuando estando obligado a llevarla, no la proporcione a la autoridad cuando ésta ejerza sus facultades de comprobación del cumplimiento de obligaciones fiscales; </w:t>
      </w:r>
    </w:p>
    <w:p w14:paraId="0B9E4B0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52B213BA" w14:textId="77777777" w:rsidR="005B6492" w:rsidRPr="005B6492" w:rsidRDefault="005B6492" w:rsidP="005B6492">
      <w:pPr>
        <w:numPr>
          <w:ilvl w:val="0"/>
          <w:numId w:val="8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son depósitos o valor de operaciones del contribuyente por los que se deben pagar contribuciones, los depósitos realizados en cuenta de cheques personal de los gerentes, administradores o terceros, cuando se efectúen pagos de deudas de la empresa del contribuyente con cheques de dicha cuenta, o depositen en la misma, cantidades que correspondan a la empresa del contribuyente y ésta no los registre en su contabilidad, y </w:t>
      </w:r>
    </w:p>
    <w:p w14:paraId="14ABB6E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940705" w14:textId="77777777" w:rsidR="005B6492" w:rsidRPr="005B6492" w:rsidRDefault="005B6492" w:rsidP="005B6492">
      <w:pPr>
        <w:numPr>
          <w:ilvl w:val="0"/>
          <w:numId w:val="8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los cheques librados contra las cuentas del contribuyente a proveedores del mismo, que no se correspondan con los registros de su contabilidad, son pagos por mercancías adquiridas, que fueron enajenadas y no registradas, por las que obtuvo ingresos por los que deba pagar contribuciones. </w:t>
      </w:r>
    </w:p>
    <w:p w14:paraId="3BDE1B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D2627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167. </w:t>
      </w:r>
      <w:r w:rsidRPr="005B6492">
        <w:rPr>
          <w:rFonts w:ascii="Arial Narrow" w:eastAsia="Calibri" w:hAnsi="Arial Narrow" w:cs="Times New Roman"/>
          <w:sz w:val="24"/>
          <w:szCs w:val="24"/>
        </w:rPr>
        <w:t xml:space="preserve">Cuando en el ejercicio de sus facultades de comprobación del cumplimiento de obligaciones fiscales las autoridades descubran que los contribuyentes dejaron de registrar adquisiciones en su contabilidad, o que se realizaron pagos a proveedores que no fueron registrados en la contabilidad, se presumirá que los bienes adquiridos y no registrados fueron enajenados y que el importe de la enajenación no fue declarado y es el que resulta de las siguientes operaciones: </w:t>
      </w:r>
    </w:p>
    <w:p w14:paraId="6C18E6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0FA26" w14:textId="77777777" w:rsidR="005B6492" w:rsidRPr="005B6492" w:rsidRDefault="005B6492" w:rsidP="005B6492">
      <w:pPr>
        <w:numPr>
          <w:ilvl w:val="0"/>
          <w:numId w:val="8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importe determinado de adquisición, incluyendo el precio pactado y las contribuciones, intereses, normales o moratorios, penas convencionales y cualquier otro concepto que se hubiera pagado con motivo de la adquisición, se multiplica por el porcentaje de utilidad bruta con que opera el contribuyente; </w:t>
      </w:r>
    </w:p>
    <w:p w14:paraId="61C930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6921B0" w14:textId="77777777" w:rsidR="005B6492" w:rsidRPr="005B6492" w:rsidRDefault="005B6492" w:rsidP="005B6492">
      <w:pPr>
        <w:numPr>
          <w:ilvl w:val="0"/>
          <w:numId w:val="8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cantidad resultante se sumará al importe determinado de adquisición y la suma será el valor de la enajenación </w:t>
      </w:r>
    </w:p>
    <w:p w14:paraId="223E5D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993F0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porciento de utilidad bruta se obtendrá de los datos contenidos en la contabilidad del contribuyente en el ejercicio de que se trate y se determinará dividiendo dicha utilidad bruta entre el costo que determine o se le determine al contribuyente. Para los efectos de lo previsto por esta fracción, el costo se determinará según las normas de información financiera. En el caso de que el costo no se pueda determinar se entenderá que la utilidad bruta es de 50%. </w:t>
      </w:r>
    </w:p>
    <w:p w14:paraId="0B149D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E578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presunción establecida en este artículo no se aplicará cuando el contribuyente demuestre que la falta de registro de las adquisiciones fue motivada por caso fortuito o fuerza mayor. </w:t>
      </w:r>
    </w:p>
    <w:p w14:paraId="6E4931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FD082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Igual procedimiento se seguirá para determinar el valor por enajenación de bienes faltantes en inventarios. En este caso, si no pudiera determinarse el monto de la adquisición se considerará el que corresponda a bienes de la misma especie adquiridos por el contribuyente en el ejercicio de que se trate y en su defecto, el de mercado o el de avalúo. </w:t>
      </w:r>
    </w:p>
    <w:p w14:paraId="6E2E24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419AE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168. </w:t>
      </w:r>
      <w:r w:rsidRPr="005B6492">
        <w:rPr>
          <w:rFonts w:ascii="Arial Narrow" w:eastAsia="Calibri" w:hAnsi="Arial Narrow" w:cs="Times New Roman"/>
          <w:sz w:val="24"/>
          <w:szCs w:val="24"/>
        </w:rPr>
        <w:t xml:space="preserve">Para comprobar los ingresos, así como el valor de las operaciones de los contribuyentes, las autoridades fiscales presumirán que la información o documentos de terceros relacionados con el contribuyente, corresponden a operaciones realizadas por éste, cuando: </w:t>
      </w:r>
    </w:p>
    <w:p w14:paraId="1EE131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3B302F" w14:textId="77777777" w:rsidR="005B6492" w:rsidRPr="005B6492" w:rsidRDefault="005B6492" w:rsidP="005B6492">
      <w:pPr>
        <w:numPr>
          <w:ilvl w:val="0"/>
          <w:numId w:val="9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refieran al contribuyente designado por su nombre, denominación o razón social; </w:t>
      </w:r>
    </w:p>
    <w:p w14:paraId="39B444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AF2343" w14:textId="77777777" w:rsidR="005B6492" w:rsidRPr="005B6492" w:rsidRDefault="005B6492" w:rsidP="005B6492">
      <w:pPr>
        <w:numPr>
          <w:ilvl w:val="0"/>
          <w:numId w:val="9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Señalen como lugar para la entrega o recibo de bienes o prestación de servicios, relacionados con las actividades del contribuyente, cualquiera de sus establecimientos, aun cuando exprese el nombre, denominación o razón social de un tercero, real o ficticio; </w:t>
      </w:r>
    </w:p>
    <w:p w14:paraId="00E890C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06775B" w14:textId="77777777" w:rsidR="005B6492" w:rsidRPr="005B6492" w:rsidRDefault="005B6492" w:rsidP="005B6492">
      <w:pPr>
        <w:numPr>
          <w:ilvl w:val="0"/>
          <w:numId w:val="9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Señalen el nombre o domicilio de un tercero, real o ficticio, si se comprueba que </w:t>
      </w:r>
      <w:proofErr w:type="gramStart"/>
      <w:r w:rsidRPr="005B6492">
        <w:rPr>
          <w:rFonts w:ascii="Arial Narrow" w:eastAsia="Calibri" w:hAnsi="Arial Narrow" w:cs="Times New Roman"/>
          <w:sz w:val="24"/>
          <w:szCs w:val="24"/>
        </w:rPr>
        <w:t>el contribuyente entrega</w:t>
      </w:r>
      <w:proofErr w:type="gramEnd"/>
      <w:r w:rsidRPr="005B6492">
        <w:rPr>
          <w:rFonts w:ascii="Arial Narrow" w:eastAsia="Calibri" w:hAnsi="Arial Narrow" w:cs="Times New Roman"/>
          <w:sz w:val="24"/>
          <w:szCs w:val="24"/>
        </w:rPr>
        <w:t xml:space="preserve"> o recibe bienes o servicios a ese nombre o en ese domicilio, y </w:t>
      </w:r>
    </w:p>
    <w:p w14:paraId="141DDB3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6EB2DA" w14:textId="77777777" w:rsidR="005B6492" w:rsidRPr="005B6492" w:rsidRDefault="005B6492" w:rsidP="005B6492">
      <w:pPr>
        <w:numPr>
          <w:ilvl w:val="0"/>
          <w:numId w:val="9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refieran a cobros o pagos efectuados por el contribuyente o por su cuenta, por persona interpósita o ficticia. </w:t>
      </w:r>
    </w:p>
    <w:p w14:paraId="29D03D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C2C5C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SEXTO</w:t>
      </w:r>
    </w:p>
    <w:p w14:paraId="2F29797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LOS DEMÁS PROCEDIMIENTOS</w:t>
      </w:r>
    </w:p>
    <w:p w14:paraId="6526C4B1"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1B54A60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PRIMERA</w:t>
      </w:r>
    </w:p>
    <w:p w14:paraId="1972FBD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RECTIFICACIÓN DE ERRORES ARITMÉTICOS EN DECLARACIONES</w:t>
      </w:r>
    </w:p>
    <w:p w14:paraId="6B344D0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07B20C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169. </w:t>
      </w:r>
      <w:r w:rsidRPr="005B6492">
        <w:rPr>
          <w:rFonts w:ascii="Arial Narrow" w:eastAsia="Calibri" w:hAnsi="Arial Narrow" w:cs="Times New Roman"/>
          <w:sz w:val="24"/>
          <w:szCs w:val="24"/>
        </w:rPr>
        <w:t xml:space="preserve">Cuando de las declaraciones presentadas por los contribuyentes para el pago de contribuciones se adviertan errores aritméticos que originen la omisión en el pago de contribuciones, se estará a lo siguiente; </w:t>
      </w:r>
    </w:p>
    <w:p w14:paraId="1EA4CD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66E0D8" w14:textId="77777777" w:rsidR="005B6492" w:rsidRPr="005B6492" w:rsidRDefault="005B6492" w:rsidP="005B6492">
      <w:pPr>
        <w:numPr>
          <w:ilvl w:val="0"/>
          <w:numId w:val="9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mediante mandamiento en que se motive el error que se advierte en la declaración, requerirán al contribuyente para que en el plazo de seis días presente declaración complementaria en que se rectifique el error cometido, o realice las aclaraciones que a su derecho convengan. En estos casos, el contribuyente deberá presentar personalmente ante la autoridad que requirió la rectificación, y dentro del mismo plazo anterior, la declaración complementaria que para esos efectos hubiere presentado, o bien, realizar la aclaración correspondiente; </w:t>
      </w:r>
    </w:p>
    <w:p w14:paraId="0CCC8E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863130" w14:textId="77777777" w:rsidR="005B6492" w:rsidRPr="005B6492" w:rsidRDefault="005B6492" w:rsidP="005B6492">
      <w:pPr>
        <w:numPr>
          <w:ilvl w:val="0"/>
          <w:numId w:val="9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transcurrido el plazo señalado en el párrafo anterior el contribuyente no ha presentado la declaración complementaria correspondiente, o </w:t>
      </w:r>
      <w:proofErr w:type="gramStart"/>
      <w:r w:rsidRPr="005B6492">
        <w:rPr>
          <w:rFonts w:ascii="Arial Narrow" w:eastAsia="Calibri" w:hAnsi="Arial Narrow" w:cs="Times New Roman"/>
          <w:sz w:val="24"/>
          <w:szCs w:val="24"/>
        </w:rPr>
        <w:t>realizado aclaración alguna</w:t>
      </w:r>
      <w:proofErr w:type="gramEnd"/>
      <w:r w:rsidRPr="005B6492">
        <w:rPr>
          <w:rFonts w:ascii="Arial Narrow" w:eastAsia="Calibri" w:hAnsi="Arial Narrow" w:cs="Times New Roman"/>
          <w:sz w:val="24"/>
          <w:szCs w:val="24"/>
        </w:rPr>
        <w:t xml:space="preserve">, las autoridades fiscales procederán mediante mandamiento fundado y motivado, a exigir mediante el procedimiento administrativo de ejecución la diferencia existente en el pago de contribuciones que se originó por el error aritmético, y a imponer las sanciones que correspondan, y </w:t>
      </w:r>
    </w:p>
    <w:p w14:paraId="1D19B0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8632C8" w14:textId="77777777" w:rsidR="005B6492" w:rsidRPr="005B6492" w:rsidRDefault="005B6492" w:rsidP="005B6492">
      <w:pPr>
        <w:numPr>
          <w:ilvl w:val="0"/>
          <w:numId w:val="9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la segunda o posteriores ocasiones en que se hubiere omitido el pago de contribuciones por errores aritméticos, la autoridad lo hará saber al contribuyente en el mandamiento que se emita en términos de la fracción I de este artículo, para efectos que el contribuyente acredite debidamente que se trata solamente de un error en la aplicación de los factores numéricos. La información así recibida deberá utilizarse para la motivación de la infracción que se imponga. En caso que el contribuyente no realice aclaración alguna, será considerada la reincidencia y ésta será un agravante en la comisión de la infracción. </w:t>
      </w:r>
    </w:p>
    <w:p w14:paraId="3F4DA057" w14:textId="77777777" w:rsidR="006439E1" w:rsidRPr="005B6492" w:rsidRDefault="006439E1" w:rsidP="005B6492">
      <w:pPr>
        <w:spacing w:after="0" w:line="276" w:lineRule="auto"/>
        <w:jc w:val="both"/>
        <w:rPr>
          <w:rFonts w:ascii="Arial Narrow" w:eastAsia="Calibri" w:hAnsi="Arial Narrow" w:cs="Times New Roman"/>
          <w:sz w:val="24"/>
          <w:szCs w:val="24"/>
        </w:rPr>
      </w:pPr>
    </w:p>
    <w:p w14:paraId="4763006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SEGUNDA</w:t>
      </w:r>
    </w:p>
    <w:p w14:paraId="3C1263C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INSCRIPCIÓN DE OFICIO EN EL REGISTRO</w:t>
      </w:r>
    </w:p>
    <w:p w14:paraId="2889A6C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ESTATAL DE CONTRIBUYENTES</w:t>
      </w:r>
    </w:p>
    <w:p w14:paraId="43CFD4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1B9C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170. </w:t>
      </w:r>
      <w:r w:rsidRPr="005B6492">
        <w:rPr>
          <w:rFonts w:ascii="Arial Narrow" w:eastAsia="Calibri" w:hAnsi="Arial Narrow" w:cs="Times New Roman"/>
          <w:sz w:val="24"/>
          <w:szCs w:val="24"/>
        </w:rPr>
        <w:t xml:space="preserve">Cuando las autoridades fiscales en el ejercicio de sus facultades de comprobación o como resultado del intercambio de información con otras autoridades fiscales se advierta la existencia de contribuyentes que no se encuentran inscritos en el Registro Estatal de Contribuyentes, y se cuente con los datos necesarios para hacerlo, procederán a realizar de oficio la inscripción correspondiente, observando lo siguiente: </w:t>
      </w:r>
    </w:p>
    <w:p w14:paraId="195BD0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54B8AD" w14:textId="77777777" w:rsidR="005B6492" w:rsidRPr="005B6492" w:rsidRDefault="005B6492" w:rsidP="005B6492">
      <w:pPr>
        <w:numPr>
          <w:ilvl w:val="0"/>
          <w:numId w:val="9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Requerirán por una sola ocasión, la presentación del documento omitido otorgando un plazo de 6 días contados a partir del requerimiento notificado; </w:t>
      </w:r>
    </w:p>
    <w:p w14:paraId="373DB69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 del artículo 170 reformada mediante Decreto No. 886 publicado en el Periódico Oficial del Estado No. 52 Sexta Sección el 27 de diciembre del 2014) </w:t>
      </w:r>
    </w:p>
    <w:p w14:paraId="55928E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71C7EC" w14:textId="77777777" w:rsidR="005B6492" w:rsidRPr="005B6492" w:rsidRDefault="005B6492" w:rsidP="005B6492">
      <w:pPr>
        <w:numPr>
          <w:ilvl w:val="0"/>
          <w:numId w:val="9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después de efectuado el requerimiento establecido en la fracción anterior, el contribuyente persiste en conducta omisa, la autoridad fiscal, emitirá resolución fundada y motivada en la que de conformidad con los datos que tenga en su poder realice la inscripción oficiosa del contribuyente, la cual deberá ser notificada personalmente.; </w:t>
      </w:r>
    </w:p>
    <w:p w14:paraId="120F998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II del artículo 170 reformada mediante Decreto No. 886 publicado en el Periódico Oficial del Estado No. 52 Sexta Sección el 27 de diciembre del 2014) </w:t>
      </w:r>
    </w:p>
    <w:p w14:paraId="7B80AB9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430B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inscripción realizada en términos de este artículo genera a cargo del contribuyente todas las obligaciones que de ella de deriven. </w:t>
      </w:r>
    </w:p>
    <w:p w14:paraId="3124E86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26D592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73AFD2"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SECCIÓN TERCERA</w:t>
      </w:r>
    </w:p>
    <w:p w14:paraId="732CFDE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COBRO DE CRÉDITOS RESULTANTES POR</w:t>
      </w:r>
    </w:p>
    <w:p w14:paraId="201669DB"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CHEQUES DEVUELTOS</w:t>
      </w:r>
    </w:p>
    <w:p w14:paraId="16E7BA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F1103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171. </w:t>
      </w:r>
      <w:r w:rsidRPr="005B6492">
        <w:rPr>
          <w:rFonts w:ascii="Arial Narrow" w:eastAsia="Calibri" w:hAnsi="Arial Narrow" w:cs="Times New Roman"/>
          <w:sz w:val="24"/>
          <w:szCs w:val="24"/>
        </w:rPr>
        <w:t xml:space="preserve">Cuando el pago de contribuciones hubiere sido realizado con cheque en los términos de las disposiciones aplicables, y el cheque no hubiera sido pagado por la institución librada, el crédito fiscal resultante en términos de lo previsto en el artículo26 de este Código por la falta de pago, se exigirá a través del procedimiento administrativo de ejecución, y para ello, se estará a lo siguiente: </w:t>
      </w:r>
    </w:p>
    <w:p w14:paraId="050886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2322CB" w14:textId="77777777" w:rsidR="005B6492" w:rsidRPr="005B6492" w:rsidRDefault="005B6492" w:rsidP="005B6492">
      <w:pPr>
        <w:numPr>
          <w:ilvl w:val="0"/>
          <w:numId w:val="9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emitirá mandamiento fundado y motivado en el que comunique al contribuyente que hubiere efectuado el pago por este medio, el crédito fiscal a su cargo que es resultante por el rechazo del cheque por la institución librada, el cual incluirá en su caso, la cantidad correspondiente al monto señalado en el cheque cuyo pago fue rechazado, y la indemnización prevista en el artículo 26 de este Código, más los recargos y actualizaciones que desde la presentación del cheque para el pago de contribuciones se hubieren generado; requiriéndole para que realice el pago, o en su caso, se presente a las oficinas de la autoridad para comprobar lo previsto en la fracción II de este artículo. Los recargos y actualizaciones que se generen con posterioridad a la resolución a que se refiere esta fracción seguirán corriendo a cargo del deudor y serán determinados a la fecha en que se realice el pago. </w:t>
      </w:r>
    </w:p>
    <w:p w14:paraId="65FA82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7F0091" w14:textId="77777777" w:rsidR="005B6492" w:rsidRPr="005B6492" w:rsidRDefault="005B6492" w:rsidP="005B6492">
      <w:pPr>
        <w:numPr>
          <w:ilvl w:val="0"/>
          <w:numId w:val="9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contribuyente contará con un plazo de seis días para realizar el pago correspondiente, o alegar lo que a su derecho convenga y demostrar con pruebas documentales suficientes que la falta de pago del cheque no fue por causas imputables a él, y </w:t>
      </w:r>
    </w:p>
    <w:p w14:paraId="6145956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81DC13" w14:textId="77777777" w:rsidR="005B6492" w:rsidRPr="005B6492" w:rsidRDefault="005B6492" w:rsidP="005B6492">
      <w:pPr>
        <w:numPr>
          <w:ilvl w:val="0"/>
          <w:numId w:val="9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transcurrido el plazo a que se refiere la fracción anterior, no se ha realizado el pago y no se ha demostrado que la falta de pago del cheque no fue imputable al contribuyente, las autoridades fiscales procederán a hacer efectivo el adeudo correspondiente más las actualizaciones y recargos que procedan, a través del procedimiento administrativo de ejecución, sin perjuicio de la responsabilidad que de acuerdo a otras disposiciones procedieren para el librador del cheque. </w:t>
      </w:r>
    </w:p>
    <w:p w14:paraId="21E4933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58F0049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AEDC2E5"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CUARTA</w:t>
      </w:r>
    </w:p>
    <w:p w14:paraId="5E5A8615"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INTERVENCIÓN</w:t>
      </w:r>
    </w:p>
    <w:p w14:paraId="51D6CAFD"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836335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172. </w:t>
      </w:r>
      <w:r w:rsidRPr="005B6492">
        <w:rPr>
          <w:rFonts w:ascii="Arial Narrow" w:eastAsia="Calibri" w:hAnsi="Arial Narrow" w:cs="Times New Roman"/>
          <w:sz w:val="24"/>
          <w:szCs w:val="24"/>
        </w:rPr>
        <w:t xml:space="preserve">Para efectos de esta Sección, se entiende por evento a toda actividad de esparcimiento que se realice en un espacio donde se congrega el público para presenciarla, sea en teatros, estadios, circos o recintos semejantes que la Ley Estatal de Hacienda llama como diversión y espectáculo público; así como, en rifas, loterías, sorteos y concursos. </w:t>
      </w:r>
    </w:p>
    <w:p w14:paraId="125B510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3FCED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173. </w:t>
      </w:r>
      <w:r w:rsidRPr="005B6492">
        <w:rPr>
          <w:rFonts w:ascii="Arial Narrow" w:eastAsia="Calibri" w:hAnsi="Arial Narrow" w:cs="Times New Roman"/>
          <w:sz w:val="24"/>
          <w:szCs w:val="24"/>
        </w:rPr>
        <w:t xml:space="preserve">A fin de constatar los ingresos base de los Impuestos Sobre Diversiones y Espectáculos Públicos y sobre Rifas, Sorteos, Loterías y Concursos, la Secretaría designará al o a los servidores públicos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con el carácter de interventores, vigilen y cobren los impuestos que por estos conceptos se recauden. Para estos efectos: </w:t>
      </w:r>
    </w:p>
    <w:p w14:paraId="2EEEAD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71A63D" w14:textId="77777777" w:rsidR="005B6492" w:rsidRPr="005B6492" w:rsidRDefault="005B6492" w:rsidP="005B6492">
      <w:pPr>
        <w:numPr>
          <w:ilvl w:val="0"/>
          <w:numId w:val="9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orden de intervención se notificará al sujeto, su representante legal o apoderado legal, en el domicilio o lugar en donde se realice el evento, de esta diligencia se levantará acta circunstanciada de la que se entregará copia con firma autógrafa a la persona con quien se entienda la misma. El acta deberá llenar los requisitos a que se refiere el artículo122 del Código; </w:t>
      </w:r>
    </w:p>
    <w:p w14:paraId="440335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3493F4" w14:textId="77777777" w:rsidR="005B6492" w:rsidRPr="005B6492" w:rsidRDefault="005B6492" w:rsidP="005B6492">
      <w:pPr>
        <w:numPr>
          <w:ilvl w:val="0"/>
          <w:numId w:val="9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sujeto obligado, su representante legal o apoderado legal, estará presente durante la celebración del evento y en caso de no hacerlo, el interventor o interventores practicarán la diligencia con quien se encuentre, levantando acta circunstanciada en la que se asentarán los hechos u omisiones conocidos por el interventor, en presencia de dos testigos designados por la persona con quien se entienda la diligencia o ante su negativa, serán nombrados por el interventor o interventores mencionados; </w:t>
      </w:r>
    </w:p>
    <w:p w14:paraId="5E1CC9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60FB96" w14:textId="77777777" w:rsidR="005B6492" w:rsidRPr="005B6492" w:rsidRDefault="005B6492" w:rsidP="005B6492">
      <w:pPr>
        <w:numPr>
          <w:ilvl w:val="0"/>
          <w:numId w:val="9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interventor al cierre de la taquilla o después de realizada la rifa, sorteo o concurso, según sea el caso, determinará los ingresos que obtenga el sujeto obligado emitiendo la liquidación del impuesto correspondiente en el acta que se levante para tal efecto. En ambos casos el interventor expedirá el recibo oficial que ampare el pago; </w:t>
      </w:r>
    </w:p>
    <w:p w14:paraId="50A055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FBF4B3" w14:textId="77777777" w:rsidR="005B6492" w:rsidRPr="005B6492" w:rsidRDefault="005B6492" w:rsidP="005B6492">
      <w:pPr>
        <w:numPr>
          <w:ilvl w:val="0"/>
          <w:numId w:val="9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interventor estará facultado para requerir el pago y procederá al embargo de bienes suficientes del sujeto obligado y/o responsable solidario para garantizar el crédito fiscal, o en su caso, hacer efectiva la garantía del interés fiscal otorgada, debiendo el interventor asentar dichas circunstancias en el acta que se levante en el desarrollo de la diligencia, y </w:t>
      </w:r>
    </w:p>
    <w:p w14:paraId="29E746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89782B" w14:textId="77777777" w:rsidR="005B6492" w:rsidRPr="005B6492" w:rsidRDefault="005B6492" w:rsidP="005B6492">
      <w:pPr>
        <w:numPr>
          <w:ilvl w:val="0"/>
          <w:numId w:val="9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personas físicas, morales o unidades económicas, que organicen, promuevan o representen los eventos, están obligados a permitir y proporcionar cualquier documento o datos que el interventor o interventores, requieran para el desempeño de sus funciones, incluso aquellos que obren en archivos digitales, cuando así se estime necesario. </w:t>
      </w:r>
    </w:p>
    <w:p w14:paraId="3CD3DC4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B603F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del Estado podrán suspender cualquier evento cuando quienes lo organicen, promocionen o representen, se nieguen a permitir que el interventor o interventores vigilen la entrada, determinen o recauden los impuestos respectivos. </w:t>
      </w:r>
    </w:p>
    <w:p w14:paraId="2FC28D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A8C97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También se podrá suspender el evento tratándose del Impuesto Sobre Diversiones y Espectáculos Públicos, cuando los sujetos obligados al mismo, no cumplan con las obligaciones establecidas en el capítulo correspondiente en la Ley Estatal de Hacienda. </w:t>
      </w:r>
    </w:p>
    <w:p w14:paraId="4744B89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7F006AED" w14:textId="77777777" w:rsidR="000474DF" w:rsidRPr="005B6492" w:rsidRDefault="000474DF" w:rsidP="005B6492">
      <w:pPr>
        <w:spacing w:after="0" w:line="276" w:lineRule="auto"/>
        <w:jc w:val="both"/>
        <w:rPr>
          <w:rFonts w:ascii="Arial Narrow" w:eastAsia="Calibri" w:hAnsi="Arial Narrow" w:cs="Times New Roman"/>
          <w:b/>
          <w:bCs/>
          <w:color w:val="000000"/>
          <w:sz w:val="20"/>
          <w:szCs w:val="20"/>
          <w:shd w:val="clear" w:color="auto" w:fill="A8D08D"/>
        </w:rPr>
      </w:pPr>
    </w:p>
    <w:p w14:paraId="51DA0FF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QUINTA</w:t>
      </w:r>
    </w:p>
    <w:p w14:paraId="35A26778"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LA CLAUSURA</w:t>
      </w:r>
    </w:p>
    <w:p w14:paraId="3268350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(Sección adicionada mediante Decreto No. 780, aprobado por la LXIII Legislatura el 9 de diciembre del 2017, publicado en el Periódico Oficial Extra del 20 de diciembre del 2017) </w:t>
      </w:r>
    </w:p>
    <w:p w14:paraId="62C7C7A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54337A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173 A. </w:t>
      </w:r>
      <w:r w:rsidRPr="005B6492">
        <w:rPr>
          <w:rFonts w:ascii="Arial Narrow" w:eastAsia="Calibri" w:hAnsi="Arial Narrow" w:cs="Times New Roman"/>
          <w:sz w:val="24"/>
          <w:szCs w:val="24"/>
        </w:rPr>
        <w:t xml:space="preserve">La autoridad fiscal como resultado de la visita de inspección podrá ordenar la clausura de establecimientos, sucursales y locales en los casos siguientes: </w:t>
      </w:r>
    </w:p>
    <w:p w14:paraId="1EBA96F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3DB23B" w14:textId="77777777" w:rsidR="005B6492" w:rsidRPr="005B6492" w:rsidRDefault="005B6492" w:rsidP="005B6492">
      <w:pPr>
        <w:numPr>
          <w:ilvl w:val="0"/>
          <w:numId w:val="9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contribuyente haya omitido inscribirse en el Registro Estatal de Contribuyentes; </w:t>
      </w:r>
    </w:p>
    <w:p w14:paraId="14EB65F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5B46BC2" w14:textId="77777777" w:rsidR="005B6492" w:rsidRPr="005B6492" w:rsidRDefault="005B6492" w:rsidP="005B6492">
      <w:pPr>
        <w:numPr>
          <w:ilvl w:val="0"/>
          <w:numId w:val="9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3 días, cuando operó hasta por 6 meses sin estar inscrito; </w:t>
      </w:r>
    </w:p>
    <w:p w14:paraId="1596CAF2" w14:textId="77777777" w:rsidR="005B6492" w:rsidRPr="005B6492" w:rsidRDefault="005B6492" w:rsidP="005B6492">
      <w:pPr>
        <w:numPr>
          <w:ilvl w:val="0"/>
          <w:numId w:val="9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10 días, por operar por más de 6 meses hasta 12 meses sin estar inscrito, y </w:t>
      </w:r>
    </w:p>
    <w:p w14:paraId="54F454BE" w14:textId="77777777" w:rsidR="005B6492" w:rsidRPr="005B6492" w:rsidRDefault="005B6492" w:rsidP="005B6492">
      <w:pPr>
        <w:numPr>
          <w:ilvl w:val="0"/>
          <w:numId w:val="9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15 días, por operar por más de 12 meses sin estar inscrito. </w:t>
      </w:r>
    </w:p>
    <w:p w14:paraId="3C63EB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B9ADFB" w14:textId="77777777" w:rsidR="005B6492" w:rsidRPr="005B6492" w:rsidRDefault="005B6492" w:rsidP="005B6492">
      <w:pPr>
        <w:numPr>
          <w:ilvl w:val="0"/>
          <w:numId w:val="9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el sujeto obligado haya omitido el pago de las contribuciones a su cargo o las realice a gestión de autoridad: </w:t>
      </w:r>
    </w:p>
    <w:p w14:paraId="6F545C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6BF276" w14:textId="77777777" w:rsidR="005B6492" w:rsidRPr="005B6492" w:rsidRDefault="005B6492" w:rsidP="005B6492">
      <w:pPr>
        <w:numPr>
          <w:ilvl w:val="0"/>
          <w:numId w:val="9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3 días, cuando en tres ocasiones consecutivas haya omitido el pago correspondiente; </w:t>
      </w:r>
    </w:p>
    <w:p w14:paraId="52415961" w14:textId="77777777" w:rsidR="005B6492" w:rsidRPr="005B6492" w:rsidRDefault="005B6492" w:rsidP="005B6492">
      <w:pPr>
        <w:numPr>
          <w:ilvl w:val="0"/>
          <w:numId w:val="9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10 días, cuando haya omitido el pago correspondiente en más de tres y hasta en 6 ocasiones consecutivas, y </w:t>
      </w:r>
    </w:p>
    <w:p w14:paraId="300EC724" w14:textId="77777777" w:rsidR="005B6492" w:rsidRPr="005B6492" w:rsidRDefault="005B6492" w:rsidP="005B6492">
      <w:pPr>
        <w:numPr>
          <w:ilvl w:val="0"/>
          <w:numId w:val="9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15 días, cuando haya omitido el pago correspondiente en más de 6 ocasiones consecutivas. </w:t>
      </w:r>
    </w:p>
    <w:p w14:paraId="41FA6E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7EFC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cómputo del plazo de la clausura será desde el día en que se coloquen los sellos, independientemente de que se trate de un día incompleto. </w:t>
      </w:r>
    </w:p>
    <w:p w14:paraId="05AD6CC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adicionado mediante Decreto No. 780, aprobado por la LXIII Legislatura el 9 de diciembre del 2017, publicado en el Periódico Oficial Extra del 20 de diciembre del 2017) </w:t>
      </w:r>
    </w:p>
    <w:p w14:paraId="6931BC3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reformado mediante Decreto No. 879, aprobado por la LXIV Legislatura del Estado el 10 de diciembre del 2019 y publicada en el Periódico Oficial Extra de fecha 24 de diciembre de 2019)</w:t>
      </w:r>
    </w:p>
    <w:p w14:paraId="340D97B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88221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173 B. </w:t>
      </w:r>
      <w:r w:rsidRPr="005B6492">
        <w:rPr>
          <w:rFonts w:ascii="Arial Narrow" w:eastAsia="Calibri" w:hAnsi="Arial Narrow" w:cs="Times New Roman"/>
          <w:sz w:val="24"/>
          <w:szCs w:val="24"/>
        </w:rPr>
        <w:t xml:space="preserve">El procedimiento de clausura deberá sujetarse a lo siguiente: </w:t>
      </w:r>
    </w:p>
    <w:p w14:paraId="034238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81D65E" w14:textId="77777777" w:rsidR="005B6492" w:rsidRPr="005B6492" w:rsidRDefault="005B6492" w:rsidP="005B6492">
      <w:pPr>
        <w:numPr>
          <w:ilvl w:val="0"/>
          <w:numId w:val="9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Realizarse mediante un acto de autoridad debidamente fundado y motivado por la autoridad competente. </w:t>
      </w:r>
    </w:p>
    <w:p w14:paraId="7609A20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98C046" w14:textId="77777777" w:rsidR="005B6492" w:rsidRPr="005B6492" w:rsidRDefault="005B6492" w:rsidP="005B6492">
      <w:pPr>
        <w:numPr>
          <w:ilvl w:val="0"/>
          <w:numId w:val="9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Deberán de identificarse los visitadores ante el contribuyente o con la persona con quien se entienda la diligencia, requiriéndole para que designe dos testigos; si éstos no son designados o los designados no aceptan servir como tales, los visitadores los designarán, haciendo constar esta situación en el acta que levanten, sin que esta circunstancia invalide la diligencia aún y cuando los testigos no se encuentren desde el inicio. </w:t>
      </w:r>
    </w:p>
    <w:p w14:paraId="01153B6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2694056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A0225A" w14:textId="77777777" w:rsidR="005B6492" w:rsidRPr="005B6492" w:rsidRDefault="005B6492" w:rsidP="005B6492">
      <w:pPr>
        <w:numPr>
          <w:ilvl w:val="0"/>
          <w:numId w:val="9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Llevar a cabo el levantamiento del acta con el contribuyente, representante legal o con la persona con quien se entienda la diligencia, indistintamente, en el domicilio fiscal, establecimiento, sucursal y/o local. </w:t>
      </w:r>
    </w:p>
    <w:p w14:paraId="7552A52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7E97CD0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A1A31F" w14:textId="77777777" w:rsidR="005B6492" w:rsidRPr="005B6492" w:rsidRDefault="005B6492" w:rsidP="005B6492">
      <w:pPr>
        <w:numPr>
          <w:ilvl w:val="0"/>
          <w:numId w:val="9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Determinar el plazo de clausura, de acuerdo con lo previsto en el artículo 173 A de este código. </w:t>
      </w:r>
    </w:p>
    <w:p w14:paraId="73FB8F6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reformada mediante Decreto No. 879, aprobado por la LXIV Legislatura del Estado el 10 de diciembre del 2019 y publicada en el Periódico Oficial Extra de fecha 24 de diciembre de 2019) </w:t>
      </w:r>
    </w:p>
    <w:p w14:paraId="14BA97D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6049DB" w14:textId="77777777" w:rsidR="005B6492" w:rsidRPr="005B6492" w:rsidRDefault="005B6492" w:rsidP="005B6492">
      <w:pPr>
        <w:numPr>
          <w:ilvl w:val="0"/>
          <w:numId w:val="9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Colocar los sellos de clausura, los que deberán contener los logotipos oficiales, número de folio y motivo de la clausura. </w:t>
      </w:r>
    </w:p>
    <w:p w14:paraId="69FE31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B329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orden de clausura afecta a un local o establecimiento que además de fines comerciales o industriales sirve de habitación, constituyendo el domicilio de una o más personas físicas, la clausura se ejecutará únicamente para suspender el funcionamiento del local o establecimiento del contribuyente, sin que impida la entrada o salida de la habitación. </w:t>
      </w:r>
    </w:p>
    <w:p w14:paraId="0F4467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4D4F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la Secretaría será responsable por daños a los bienes que hubiesen quedado en el interior del establecimiento clausurado, por lo que, si en el mismo se encuentran mercancías susceptibles de descomposición o animales vivos, se apercibirá al interesado para que los extraiga en el momento de la diligencia. </w:t>
      </w:r>
    </w:p>
    <w:p w14:paraId="06FC1D0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adicionado mediante Decreto No. 780, aprobado por la LXIII Legislatura el 9 de diciembre del 2017, publicado en el Periódico Oficial Extra del 20 de diciembre del 2017) </w:t>
      </w:r>
    </w:p>
    <w:p w14:paraId="10F28B6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43DAE3E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F660DE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173 C. </w:t>
      </w:r>
      <w:r w:rsidRPr="005B6492">
        <w:rPr>
          <w:rFonts w:ascii="Arial Narrow" w:eastAsia="Calibri" w:hAnsi="Arial Narrow" w:cs="Times New Roman"/>
          <w:sz w:val="24"/>
          <w:szCs w:val="24"/>
        </w:rPr>
        <w:t xml:space="preserve">La diligencia deberá constar en un acta donde consten los datos correspondientes al procedimiento de clausura, en la que se hará constar en forma pormenorizada los hechos conocidos y en su caso las irregularidades detectadas. </w:t>
      </w:r>
    </w:p>
    <w:p w14:paraId="493124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4C4F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acta deberá ser firmada por el servidor público que la levante y por el sujeto obligado, su representante legal o la persona con quien se entienda la diligencia y por dos testigos de asistencia, quienes serán nombrados por la persona que atienda la diligencia y a falta de tal nombramiento, lo hará el servidor público actuante.</w:t>
      </w:r>
    </w:p>
    <w:p w14:paraId="739AC9B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3A429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dicha acta se dejará copia a la persona con quien se haya entendido la diligencia. Si la persona con quien se entendió la diligencia o los testigos se nieguen a firmarla o a aceptar copia del acta, dicha circunstancia se hará constar en la propia acta, sin que esto afecte su validez y valor probatorio. </w:t>
      </w:r>
    </w:p>
    <w:p w14:paraId="1A192FC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adicionado mediante Decreto No. 780, aprobado por la LXIII Legislatura el 9 de diciembre del 2017, publicado en el Periódico Oficial Extra del 20 de diciembre del 2017) </w:t>
      </w:r>
    </w:p>
    <w:p w14:paraId="534A1951"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CBA0B3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173 D. </w:t>
      </w:r>
      <w:r w:rsidRPr="005B6492">
        <w:rPr>
          <w:rFonts w:ascii="Arial Narrow" w:eastAsia="Calibri" w:hAnsi="Arial Narrow" w:cs="Times New Roman"/>
          <w:sz w:val="24"/>
          <w:szCs w:val="24"/>
        </w:rPr>
        <w:t xml:space="preserve">Clausurado el establecimiento en los términos señalados, ninguna autoridad administrativa distinta a la Secretaría, podrá levantar la clausura. </w:t>
      </w:r>
    </w:p>
    <w:p w14:paraId="684D58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4A368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una vez transcurrido el plazo de la clausura mediante acta, procederá a retirar los sellos de clausura. </w:t>
      </w:r>
    </w:p>
    <w:p w14:paraId="0C1B43D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adicionado mediante Decreto No. 780, aprobado por la LXIII Legislatura el 9 de diciembre del 2017, publicado en el Periódico Oficial Extra del 20 de diciembre del 2017) </w:t>
      </w:r>
    </w:p>
    <w:p w14:paraId="0D077FA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3B9FC7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CUARTO</w:t>
      </w:r>
    </w:p>
    <w:p w14:paraId="4118562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EMBARGO PRECAUTORIO, EL ASEGURAMIENTO DE BIENES Y DEL PROCEDIMIENTO ADMINISTRATIVO DE EJECUCIÓN</w:t>
      </w:r>
    </w:p>
    <w:p w14:paraId="5DADCAB1"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6F45CEC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PRIMERO</w:t>
      </w:r>
    </w:p>
    <w:p w14:paraId="641B7AE4"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EMBARGO PRECAUTORIO Y EL ASEGURAMIENTO DE BIENES</w:t>
      </w:r>
    </w:p>
    <w:p w14:paraId="0D4676BD"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6345F8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174. </w:t>
      </w:r>
      <w:r w:rsidRPr="005B6492">
        <w:rPr>
          <w:rFonts w:ascii="Arial Narrow" w:eastAsia="Calibri" w:hAnsi="Arial Narrow" w:cs="Times New Roman"/>
          <w:sz w:val="24"/>
          <w:szCs w:val="24"/>
        </w:rPr>
        <w:t xml:space="preserve">Cuando del ejercicio de las facultades de comprobación de las autoridades fiscales se evidencia que se hubieren generado créditos fiscales a favor del erario estatal que no han sido pagados por el contribuyente dentro de los plazos señalados por la ley, y éstos puedan ser establecidos en cantidad determinada o determinable, o cuando habiendo sido determinados por las propias autoridades fiscales o los contribuyentes no sean exigibles y exista riesgo inminente de que el obligado realice maniobras tendientes a evadir su cumplimiento, las autoridades fiscales podrán practicar embargo precautorio de bienes o de la negociación del deudor. </w:t>
      </w:r>
    </w:p>
    <w:p w14:paraId="0E58E1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C99BB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Procederá el embargo precautorio cuando el contribuyente: </w:t>
      </w:r>
    </w:p>
    <w:p w14:paraId="0B67EF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51A146" w14:textId="77777777" w:rsidR="005B6492" w:rsidRPr="005B6492" w:rsidRDefault="005B6492" w:rsidP="005B6492">
      <w:pPr>
        <w:numPr>
          <w:ilvl w:val="0"/>
          <w:numId w:val="9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Haya desocupado el domicilio fiscal sin haber presentado el aviso de cambio de domicilio, después de haberse emitido la determinación respectiva; </w:t>
      </w:r>
    </w:p>
    <w:p w14:paraId="2FA4C8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9B45D8" w14:textId="77777777" w:rsidR="005B6492" w:rsidRPr="005B6492" w:rsidRDefault="005B6492" w:rsidP="005B6492">
      <w:pPr>
        <w:numPr>
          <w:ilvl w:val="0"/>
          <w:numId w:val="9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oponga a la práctica de la notificación de la determinación de los créditos fiscales correspondientes, y </w:t>
      </w:r>
    </w:p>
    <w:p w14:paraId="62D34A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E27B25" w14:textId="77777777" w:rsidR="005B6492" w:rsidRPr="005B6492" w:rsidRDefault="005B6492" w:rsidP="005B6492">
      <w:pPr>
        <w:numPr>
          <w:ilvl w:val="0"/>
          <w:numId w:val="9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Tenga créditos fiscales que debieran estar garantizados y no lo estén o la garantía resulte insuficiente, excepto cuando haya declarado, bajo protesta de decir verdad, que son los únicos bienes que posee. </w:t>
      </w:r>
    </w:p>
    <w:p w14:paraId="319B1B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8B12A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autoridad trabajará el embargo precautorio hasta por un monto equivalente a las dos terceras partes de la contribución o contribuciones determinadas incluyendo sus accesorios. Si el pago se hiciere dentro de los plazos legales, el contribuyente no estará obligado a cubrir los gastos que origine la diligencia de pago y se levantará dicho embargo.</w:t>
      </w:r>
    </w:p>
    <w:p w14:paraId="4056D24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CCD5B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que practique el embargo precautorio levantará acta circunstanciada en la que precise las razones por las cuales realiza el embargo, misma que se notificará de forma personal al contribuyente en ese acto. </w:t>
      </w:r>
    </w:p>
    <w:p w14:paraId="162EA51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1681441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81F130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175. </w:t>
      </w:r>
      <w:r w:rsidRPr="005B6492">
        <w:rPr>
          <w:rFonts w:ascii="Arial Narrow" w:eastAsia="Calibri" w:hAnsi="Arial Narrow" w:cs="Times New Roman"/>
          <w:sz w:val="24"/>
          <w:szCs w:val="24"/>
        </w:rPr>
        <w:t xml:space="preserve">El embargo precautorio se sujetará al orden siguiente: </w:t>
      </w:r>
    </w:p>
    <w:p w14:paraId="5B29F57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BAD53B"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inmuebles. En este caso, el contribuyente o la persona con quien se entienda la diligencia, deberá manifestar, bajo protesta de decir verdad, si dichos bienes reportan </w:t>
      </w:r>
      <w:r w:rsidRPr="005B6492">
        <w:rPr>
          <w:rFonts w:ascii="Arial Narrow" w:eastAsia="Calibri" w:hAnsi="Arial Narrow" w:cs="Times New Roman"/>
          <w:sz w:val="24"/>
          <w:szCs w:val="24"/>
        </w:rPr>
        <w:lastRenderedPageBreak/>
        <w:t xml:space="preserve">cualquier gravamen real, embargo anterior, se encuentran en copropiedad o pertenecen a sociedad conyugal alguna; </w:t>
      </w:r>
    </w:p>
    <w:p w14:paraId="6193341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413EEC"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Acciones, bonos, cupones vencidos, valores mobiliarios y, en general, créditos de inmediato y fácil cobro a cargo de entidades o dependencias de la Federación, estados y municipios y de instituciones o empresas de reconocida solvencia; </w:t>
      </w:r>
    </w:p>
    <w:p w14:paraId="4D17E04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036633"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Derechos de autor sobre obras literarias, artísticas o científicas; patentes de invención y registros de modelos de utilidad, diseños industriales, marcas y avisos comerciales; </w:t>
      </w:r>
    </w:p>
    <w:p w14:paraId="25746F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ECD559"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Obras artísticas, colecciones científicas, joyas, medallas, armas, </w:t>
      </w:r>
      <w:proofErr w:type="gramStart"/>
      <w:r w:rsidRPr="005B6492">
        <w:rPr>
          <w:rFonts w:ascii="Arial Narrow" w:eastAsia="Calibri" w:hAnsi="Arial Narrow" w:cs="Times New Roman"/>
          <w:sz w:val="24"/>
          <w:szCs w:val="24"/>
        </w:rPr>
        <w:t>antigüedades</w:t>
      </w:r>
      <w:proofErr w:type="gramEnd"/>
      <w:r w:rsidRPr="005B6492">
        <w:rPr>
          <w:rFonts w:ascii="Arial Narrow" w:eastAsia="Calibri" w:hAnsi="Arial Narrow" w:cs="Times New Roman"/>
          <w:sz w:val="24"/>
          <w:szCs w:val="24"/>
        </w:rPr>
        <w:t xml:space="preserve"> así como instrumentos de arte y oficios, indistintamente; </w:t>
      </w:r>
    </w:p>
    <w:p w14:paraId="5EC1BC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6B6BED"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Dinero y metales preciosos; </w:t>
      </w:r>
    </w:p>
    <w:p w14:paraId="391842D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C9AAA4"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Depósitos bancarios, componentes de ahorro o inversión asociados a seguros de vida que no formen parte de la prima que haya de erogarse para el pago de dicho seguro, o cualquier otro depósito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 </w:t>
      </w:r>
    </w:p>
    <w:p w14:paraId="3DA442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9EAC4E"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bienes muebles no comprendido en las fracciones anteriores, y </w:t>
      </w:r>
    </w:p>
    <w:p w14:paraId="1F4514C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3B44CD" w14:textId="77777777" w:rsidR="005B6492" w:rsidRPr="005B6492" w:rsidRDefault="005B6492" w:rsidP="005B6492">
      <w:pPr>
        <w:numPr>
          <w:ilvl w:val="0"/>
          <w:numId w:val="10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negociación del contribuyente. </w:t>
      </w:r>
    </w:p>
    <w:p w14:paraId="54CB47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919A0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responsables solidarios o terceros, deberán acreditar el valor del bien o los bienes sobre los que se practique el embargo precautorio. </w:t>
      </w:r>
    </w:p>
    <w:p w14:paraId="0DCE81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46AF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que los contribuyentes, responsables solidarios o terceros no cuenten con alguno de los bienes a asegurar o, bajo protesta de decir verdad, manifiesten no contar con ellos conforme al orden establecido en esta fracción o, en su caso, no acrediten el valor de los mismos, ello se asentará en el acta circunstanciada referida en el último párrafo del artículo 174 de este artículo (sic). </w:t>
      </w:r>
    </w:p>
    <w:p w14:paraId="20C490C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2FF24A1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D11A94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176. </w:t>
      </w:r>
      <w:r w:rsidRPr="005B6492">
        <w:rPr>
          <w:rFonts w:ascii="Arial Narrow" w:eastAsia="Calibri" w:hAnsi="Arial Narrow" w:cs="Times New Roman"/>
          <w:sz w:val="24"/>
          <w:szCs w:val="24"/>
        </w:rPr>
        <w:t xml:space="preserve">La autoridad fiscal solicitará mediante oficio dirigido a la Comisión Nacional Bancaria y de Valores o de la Comisión Nacional del Sistema de Ahorro para el Retiro, según proceda, o bien a la entidad financiera o sociedad cooperativa de ahorro y préstamo a la que corresponda la cuenta, que procedan a inmovilizar y conservar los bienes señalados en la fracción VI del artículo 175, a más tardar al tercer día siguiente a la recepción de la solicitud de embargo precautorio correspondiente formulada por la autoridad fiscal. Para efectos de lo anterior, la inmovilización deberá realizarse dentro de los tres días siguientes a aquél en que les fue notificado el oficio de la autoridad fiscal. </w:t>
      </w:r>
    </w:p>
    <w:p w14:paraId="2998D15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A4569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entidades financieras o sociedades de ahorro y préstamo o de inversiones y valores que hayan ejecutado la inmovilización en una o más cuentas del contribuyente, deberán informar del cumplimiento de dicha medida a la autoridad fiscal que la ordenó a más tardar al tercer día siguiente a la fecha en que se haya ejecutado, señalando los números de las cuentas, así como el importe total que fue inmovilizado. </w:t>
      </w:r>
    </w:p>
    <w:p w14:paraId="4999CF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BDC8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en que el contribuyente, la entidad financiera, sociedades de ahorro y préstamo o de inversiones y valores, hagan del conocimiento de la autoridad fiscal que la inmovilización se realizó en una o más cuentas del contribuyente por un importe mayor al señalado en el segundo párrafo de este artículo, ésta deberá ordenar,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 los tres días siguientes a aquél en que surta efectos la notificación del oficio de la autoridad fiscal. </w:t>
      </w:r>
    </w:p>
    <w:p w14:paraId="07C828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D1404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procederá embargar precautoriamente los depósitos bancarios, otros depósitos o seguros del contribuyente,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 </w:t>
      </w:r>
    </w:p>
    <w:p w14:paraId="0A9B791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8097D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acreditarse que ha cesado la conducta que dio origen al embargo precautorio, o bien, cuando exista orden de suspensión que el contribuyente haya obtenido emitida por autoridad competente, la autoridad deberá ordenar que se levante la medida dentro del plazo de tres días. </w:t>
      </w:r>
    </w:p>
    <w:p w14:paraId="254E91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21D63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fiscal deberá ordenar a las entidades financieras, sociedades de ahorro y préstamo o de inversiones y valores, la </w:t>
      </w:r>
      <w:proofErr w:type="spellStart"/>
      <w:r w:rsidRPr="005B6492">
        <w:rPr>
          <w:rFonts w:ascii="Arial Narrow" w:eastAsia="Calibri" w:hAnsi="Arial Narrow" w:cs="Times New Roman"/>
          <w:sz w:val="24"/>
          <w:szCs w:val="24"/>
        </w:rPr>
        <w:t>desinmovilización</w:t>
      </w:r>
      <w:proofErr w:type="spellEnd"/>
      <w:r w:rsidRPr="005B6492">
        <w:rPr>
          <w:rFonts w:ascii="Arial Narrow" w:eastAsia="Calibri" w:hAnsi="Arial Narrow" w:cs="Times New Roman"/>
          <w:sz w:val="24"/>
          <w:szCs w:val="24"/>
        </w:rPr>
        <w:t xml:space="preserve"> de los bienes señalados en la fracción VI del artículo 175, dentro de los tres días siguientes a aquél en que se acredite que cesó la conducta </w:t>
      </w:r>
      <w:r w:rsidRPr="005B6492">
        <w:rPr>
          <w:rFonts w:ascii="Arial Narrow" w:eastAsia="Calibri" w:hAnsi="Arial Narrow" w:cs="Times New Roman"/>
          <w:sz w:val="24"/>
          <w:szCs w:val="24"/>
        </w:rPr>
        <w:lastRenderedPageBreak/>
        <w:t xml:space="preserve">que dio origen al embargo precautorio o bien, que existe orden de suspensión emitida por autoridad competente. </w:t>
      </w:r>
    </w:p>
    <w:p w14:paraId="7724875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68589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entidades financieras o sociedades cooperativas de ahorro y préstamo contarán con un plazo de tres días a partir de la recepción de la instrucción respectiva, ya sea a través de la Comisión de que se trate, o bien, de la autoridad fiscal, según sea el caso, para la liberación de los bienes embargados. </w:t>
      </w:r>
    </w:p>
    <w:p w14:paraId="711B5FC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423788E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78CC8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177. </w:t>
      </w:r>
      <w:r w:rsidRPr="005B6492">
        <w:rPr>
          <w:rFonts w:ascii="Arial Narrow" w:eastAsia="Calibri" w:hAnsi="Arial Narrow" w:cs="Times New Roman"/>
          <w:sz w:val="24"/>
          <w:szCs w:val="24"/>
        </w:rPr>
        <w:t xml:space="preserve">Con excepción de los bienes a que se refiere la fracción VI del artículo 175, los bienes embargados precautoriamente podrán, desde el momento en que se notifique el mismo y hasta que se levante, dejarse en posesión del contribuyente, siempre que para estos efectos actúe como depositario en los términos establecidos en el artículo 179 del presente Código. </w:t>
      </w:r>
    </w:p>
    <w:p w14:paraId="1EEE55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5B62D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contribuyente que actúe como depositario, deberá rendir cuentas mensuales a la autoridad fiscal competente respecto de los bienes que se encuentren bajo su custodia.</w:t>
      </w:r>
    </w:p>
    <w:p w14:paraId="24EA9F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0063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Salvo tratándose de los bienes a que se refiere la fracción VI del artículo 175, la autoridad fiscal deberá ordenar el levantamiento del embargo precautorio a más tardar al tercer día siguiente a aquél en que se acredite que cesó la conducta que dio origen al embargo precautorio, o bien, que existe orden de suspensión emitida por autoridad competente. </w:t>
      </w:r>
    </w:p>
    <w:p w14:paraId="21F3D13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AD61A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requerirá al obligado para que dentro del término de diez días desvirtúe el monto por el que se realizó el embargo. El embargo quedará sin efecto cuando el contribuyente cumpla con el requerimiento. </w:t>
      </w:r>
    </w:p>
    <w:p w14:paraId="138717A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40A279E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42B0A1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178. </w:t>
      </w:r>
      <w:r w:rsidRPr="005B6492">
        <w:rPr>
          <w:rFonts w:ascii="Arial Narrow" w:eastAsia="Calibri" w:hAnsi="Arial Narrow" w:cs="Times New Roman"/>
          <w:sz w:val="24"/>
          <w:szCs w:val="24"/>
        </w:rPr>
        <w:t xml:space="preserve">Una vez practicado el embargo precautorio, el contribuyente afectado podrá ofrecer a la autoridad exactora alguna de las garantías que establece el artículo 129 de este Código, a fin de que el crédito fiscal y sus accesorios queden garantizados y se ordene el levantamiento del embargo trabado sobre los depósitos bancarios, otros depósitos o seguros del contribuyente. </w:t>
      </w:r>
    </w:p>
    <w:p w14:paraId="722E6A7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B7693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embargo precautorio se convertirá en definitivo al momento de la exigibilidad de dicho crédito fiscal y se aplicará el procedimiento administrativo de ejecución, sujetándose a las disposiciones que este Código establece. </w:t>
      </w:r>
    </w:p>
    <w:p w14:paraId="0C4B50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562E3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Para la práctica del aseguramiento precautorio se observarán las disposiciones contenidas en la Sección Segunda del Capítulo Primero del Título Cuarto de este Código, en aquello que no se oponga a lo previsto en este artículo. </w:t>
      </w:r>
    </w:p>
    <w:p w14:paraId="4536C8B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1BE25A9"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6B7ABC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179. </w:t>
      </w:r>
      <w:r w:rsidRPr="005B6492">
        <w:rPr>
          <w:rFonts w:ascii="Arial Narrow" w:eastAsia="Calibri" w:hAnsi="Arial Narrow" w:cs="Times New Roman"/>
          <w:sz w:val="24"/>
          <w:szCs w:val="24"/>
        </w:rPr>
        <w:t xml:space="preserve">Cuando se realice el embargo precautorio, el contribuyente, su representante legal o la persona con quien se entienda la diligencia, en su caso, podrán ser designados como depositarios en los casos que acepten expresamente dicho cargo. Cuando no acepten fungir como depositarios, la autoridad fiscal designará a la persona que será depositario y, en su caso, procederá al retiro de los bienes que hubieren sido señalados para el embargo precautorio o aseguramiento de bienes. </w:t>
      </w:r>
    </w:p>
    <w:p w14:paraId="5F467E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5EF43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 lo señalado en el párrafo anterior, si el contribuyente o su representante legal no se encontraban presentes en la realización de la diligencia respectiva, podrán acudir personalmente ante la autoridad que ordenó la diligencia a efecto de manifestar por escrito la aceptación del cargo y la responsabilidad del mismo, en cuyo caso, los bienes le serán regresados, debiendo pagar en el acto el crédito correspondiente, los gastos que se hubieren generado por la transportación de los mismos y los gastos de ejecución correspondientes. </w:t>
      </w:r>
    </w:p>
    <w:p w14:paraId="0BCAE77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1EE7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depositarios designados conforme este artículo deberán informar y, en su caso, rendir cuenta mensualmente a la autoridad que lo practicó, sobre el estado de los bienes dejados bajo su custodia. En caso de no hacerlo por más de una ocasión, la autoridad que ordenó el embargo podrá decretar la remoción del depositario y nombrar al nuevo, debiendo el anterior depositario hacer la entrega inmediata de los bienes embargados. </w:t>
      </w:r>
    </w:p>
    <w:p w14:paraId="76A2D09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reformado mediante decreto No. 15 de la LXII Legislatura Constitucional del Estado de Oaxaca, publicada en el Periódico Oficial Extra del 31 de diciembre del 2013)</w:t>
      </w:r>
    </w:p>
    <w:p w14:paraId="5F2A181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CEA067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180. </w:t>
      </w:r>
      <w:r w:rsidRPr="005B6492">
        <w:rPr>
          <w:rFonts w:ascii="Arial Narrow" w:eastAsia="Calibri" w:hAnsi="Arial Narrow" w:cs="Times New Roman"/>
          <w:sz w:val="24"/>
          <w:szCs w:val="24"/>
        </w:rPr>
        <w:t xml:space="preserve">El aseguramiento precautorio de los bienes o de la negociación de los contribuyentes o los responsables solidarios, a que se refiere la fracción III del artículo 101 de este Código se practicará una vez agotadas las medidas de apremio a que se refieren las fracciones I y II del artículo 101 de este Código, salvo en los casos siguientes: </w:t>
      </w:r>
    </w:p>
    <w:p w14:paraId="6907B9B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6D3058" w14:textId="77777777" w:rsidR="005B6492" w:rsidRPr="005B6492" w:rsidRDefault="005B6492" w:rsidP="005B6492">
      <w:pPr>
        <w:numPr>
          <w:ilvl w:val="0"/>
          <w:numId w:val="10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puedan iniciarse o desarrollarse las facultades de las autoridades fiscales derivado de que los contribuyentes, los responsables solidarios, no sean localizables en su domicilio fiscal, desocupen o abandonen el mismo sin presentar el aviso correspondiente, hayan desaparecido o se ignore su domicilio; </w:t>
      </w:r>
    </w:p>
    <w:p w14:paraId="3FE492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C24219" w14:textId="77777777" w:rsidR="005B6492" w:rsidRPr="005B6492" w:rsidRDefault="005B6492" w:rsidP="005B6492">
      <w:pPr>
        <w:numPr>
          <w:ilvl w:val="0"/>
          <w:numId w:val="10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una vez iniciadas las facultades de comprobación, exista riesgo inminente de que los contribuyentes o los responsables solidarios oculten, enajenen o dilapiden sus bienes; </w:t>
      </w:r>
    </w:p>
    <w:p w14:paraId="3D6E9E1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B38623" w14:textId="77777777" w:rsidR="005B6492" w:rsidRPr="005B6492" w:rsidRDefault="005B6492" w:rsidP="005B6492">
      <w:pPr>
        <w:numPr>
          <w:ilvl w:val="0"/>
          <w:numId w:val="10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durante el desarrollo de las facultades de comprobación del cumplimiento de obligaciones fiscales, el contribuyente se niegue a proporcionar la contabilidad que acredite el cumplimiento de las disposiciones fiscales, a las que esté obligado. Se considerará que existe negativa en los términos de esta fracción, cuando después de haber sido requerido para ello, la contabilidad no sea proporcionada por más de cinco días posteriores al plazo en que debió hacerlo en los términos de las disposiciones de este Código, y </w:t>
      </w:r>
    </w:p>
    <w:p w14:paraId="1D2DC5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0D286D" w14:textId="77777777" w:rsidR="005B6492" w:rsidRPr="005B6492" w:rsidRDefault="005B6492" w:rsidP="005B6492">
      <w:pPr>
        <w:numPr>
          <w:ilvl w:val="0"/>
          <w:numId w:val="10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realicen visitas a contribuyentes con locales, puestos fijos o semifijos en la vía pública y dichos contribuyentes no puedan demostrar que se encuentran inscritos en el registro estatal de contribuyentes. </w:t>
      </w:r>
    </w:p>
    <w:p w14:paraId="13D48F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8C3A8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practicará el aseguramiento precautorio hasta por el monto de la determinación provisional de adeudos fiscales presuntos que ella misma realice; únicamente para estos efectos. Para lo anterior, se podrá utilizar cualquiera de los procedimientos establecidos en los artículos contenidos en el Capítulo Quinto del Título Tercero del Libro Cuarto de este Código. </w:t>
      </w:r>
    </w:p>
    <w:p w14:paraId="0AAF05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8494B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fiscal que practique el aseguramiento precautorio levantará acta circunstanciada, que deberá cumplir los requisitos señalados en el artículo 122 de este Código, en la que precise las razones por las cuales realiza dicho aseguramiento, misma que se notificará al contribuyente en ese acto, asimismo, notificará personalmente al contribuyente, responsable solidario o tercero relacionado con ellos, a más tardar el tercer día siguiente a aquel en que se haya practicado el aseguramiento, señalando la conducta que lo originó y, en su caso, el monto sobre el cual procedió el mismo. </w:t>
      </w:r>
    </w:p>
    <w:p w14:paraId="344A355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1DECB34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CA77E5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181. </w:t>
      </w:r>
      <w:r w:rsidRPr="005B6492">
        <w:rPr>
          <w:rFonts w:ascii="Arial Narrow" w:eastAsia="Calibri" w:hAnsi="Arial Narrow" w:cs="Times New Roman"/>
          <w:sz w:val="24"/>
          <w:szCs w:val="24"/>
        </w:rPr>
        <w:t xml:space="preserve">El aseguramiento precautorio se sujetará al orden siguiente: </w:t>
      </w:r>
    </w:p>
    <w:p w14:paraId="60A7BD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1CEFA7"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inmuebles, en este caso, el contribuyente o su representante legal deberá manifestar, bajo protesta de decir verdad, si dichos bienes reportan cualquier gravamen real, aseguramiento o embargo anterior; se encuentran en copropiedad o pertenecen a sociedad conyugal alguna. </w:t>
      </w:r>
    </w:p>
    <w:p w14:paraId="572296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F7C5D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Cuando la diligenciase entienda con un tercero, se deberá requerir a éste para que, bajo protesta de decir verdad, manifieste si tiene conocimiento de que el bien que pretende asegurarse es propiedad del contribuyente y, en su caso, proporcione la documentación con la que cuente para acreditar su dicho;</w:t>
      </w:r>
    </w:p>
    <w:p w14:paraId="106CCE2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2D5EDF"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Cuentas por cobrar, acciones, bonos, cupones vencidos, valores mobiliarios, y, en general, créditos de inmediato y fácil cobro a cargo de entidades o dependencias de la Federación, estados y municipios y de instituciones o empresas de reconocida solvencia; </w:t>
      </w:r>
    </w:p>
    <w:p w14:paraId="1C9D6D6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7ABA78"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Derechos de autor sobre obras literarias, artísticas o científicas; patentes de invención y registros de modelos de utilidad, diseños industriales, marcas y avisos comerciales; </w:t>
      </w:r>
    </w:p>
    <w:p w14:paraId="2550745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8B48C1"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Obras artísticas, colecciones científicas, joyas, medallas, armas, antigüedades, así como instrumentos de artes y oficios, indistintamente; </w:t>
      </w:r>
    </w:p>
    <w:p w14:paraId="6C72DB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50DBA6"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Dinero y metales preciosos; </w:t>
      </w:r>
    </w:p>
    <w:p w14:paraId="72071CC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E82EAD"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Depósitos bancarios, componentes de ahorro o inversión asociados a seguros de vida que no formen parte de la prima que haya de erogarse para el pago de dicho seguro, o cualquier otro depósito, componente, producto o instrumento de ahorro o inversión en moneda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 </w:t>
      </w:r>
    </w:p>
    <w:p w14:paraId="07536C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81D907"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bienes muebles no comprendidos en las fracciones anteriores, y </w:t>
      </w:r>
    </w:p>
    <w:p w14:paraId="5E6FB2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15C00C" w14:textId="77777777" w:rsidR="005B6492" w:rsidRPr="005B6492" w:rsidRDefault="005B6492" w:rsidP="005B6492">
      <w:pPr>
        <w:numPr>
          <w:ilvl w:val="0"/>
          <w:numId w:val="10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negociación del contribuyente </w:t>
      </w:r>
    </w:p>
    <w:p w14:paraId="237590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283B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contribuyentes, responsables solidarios o terceros relacionados con ellos, deberán acreditar la propiedad de los bienes sobre los que se practique el aseguramiento precautorio. </w:t>
      </w:r>
    </w:p>
    <w:p w14:paraId="528CF4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8EEE31"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contribuyentes, responsables solidarios o terceros relacionados con ellos no cuenten o, bajo protesta de decir verdad, manifiesten no contar con alguno de los bienes a asegurar conforme al orden establecido, se asentará en el acta circunstanciada referida en el último párrafo del artículo 180. </w:t>
      </w:r>
    </w:p>
    <w:p w14:paraId="4C3E7A33" w14:textId="77777777" w:rsidR="000474DF" w:rsidRPr="005B6492" w:rsidRDefault="000474DF" w:rsidP="005B6492">
      <w:pPr>
        <w:spacing w:after="0" w:line="276" w:lineRule="auto"/>
        <w:jc w:val="both"/>
        <w:rPr>
          <w:rFonts w:ascii="Arial Narrow" w:eastAsia="Calibri" w:hAnsi="Arial Narrow" w:cs="Times New Roman"/>
          <w:sz w:val="24"/>
          <w:szCs w:val="24"/>
        </w:rPr>
      </w:pPr>
    </w:p>
    <w:p w14:paraId="7A5471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supuesto de que el valor del bien a asegurar conforme al orden establecido exceda del monto de la determinación provisional de adeudos fiscales presuntos efectuada por la autoridad, se podrá practicar el aseguramiento sobre el siguiente bien en el orden de prelación. </w:t>
      </w:r>
    </w:p>
    <w:p w14:paraId="14A30C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35AD1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no puedan iniciarse o desarrollarse las facultades de las autoridades fiscales derivado de que los contribuyentes, los responsables solidarios o terceros relacionados con ellos no sean localizables en su domicilio fiscal, desocupen o abandonen el mismo sin presentar el aviso correspondiente, hayan desaparecido o se ignore su domicilio, el aseguramiento se practicará sobre los bienes a que se refiere la fracción VI de este artículo. </w:t>
      </w:r>
    </w:p>
    <w:p w14:paraId="7C3EE04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132F5DE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B32843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182. </w:t>
      </w:r>
      <w:r w:rsidRPr="005B6492">
        <w:rPr>
          <w:rFonts w:ascii="Arial Narrow" w:eastAsia="Calibri" w:hAnsi="Arial Narrow" w:cs="Times New Roman"/>
          <w:sz w:val="24"/>
          <w:szCs w:val="24"/>
        </w:rPr>
        <w:t xml:space="preserve">El aseguramiento de los bienes a que se refiere la fracción VI del artículo 181, se realizará conforme a lo siguiente: </w:t>
      </w:r>
    </w:p>
    <w:p w14:paraId="7C062FC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62E4C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La solicitud de aseguramiento precautorio se formulará mediante oficio dirigido a la Comisión Nacional Bancaria y de Valores, a la Comisión Nacional de Seguros y Fianzas o a la Comisión Nacional del Sistema de Ahorro para el Retiro, según proceda, o bien, a la entidad financiera o sociedad cooperativa de ahorro y préstamo que corresponda.</w:t>
      </w:r>
    </w:p>
    <w:p w14:paraId="30F005F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21430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solicitud de aseguramiento se realice a través de las comisiones señaladas en el párrafo anterior, éstas contarán con un plazo de tres días para ordenar a la entidad financiera o sociedad cooperativa de ahorro y préstamo que corresponda, que practique el aseguramiento precautorio. </w:t>
      </w:r>
    </w:p>
    <w:p w14:paraId="2E1602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62D6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entidad financiera o sociedad cooperativa de ahorro y préstamo que corresponda, contará con un plazo de tres días contado a partir de la recepción de la solicitud respectiva, ya sea a través de la comisión de que se trate, o bien, de la autoridad fiscal, según sea el caso, para practicar el aseguramiento precautorio. </w:t>
      </w:r>
    </w:p>
    <w:p w14:paraId="73C838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2BCBA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practicado el aseguramiento precautorio, la entidad financiera o sociedad cooperativa de ahorro y préstamo de que se trate, deberá informar a la autoridad fiscal que ordenó la medida a más tardar al tercer día siguiente a aquél en que lo haya realizado, las cantidades aseguradas en una o más cuentas o contratos del contribuyente, responsable solidario o tercero relacionado con ellos. </w:t>
      </w:r>
    </w:p>
    <w:p w14:paraId="2231BB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903A4FA"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procederá el aseguramiento precautorio de los depósitos bancarios, otros depósitos o seguros del contribuyente por un monto mayor al de la determinación provisional de adeudos fiscales presuntos que la autoridad fiscal realice para efectos del aseguramiento, ya sea que se practique sobre una sola cuenta o contrato o más de uno. Lo anterior, siempre y cuando previo el aseguramiento, la autoridad fiscal cuente con información de las cuentas o contratos y los saldos que existen en los mismos. </w:t>
      </w:r>
    </w:p>
    <w:p w14:paraId="00FB8555" w14:textId="77777777" w:rsidR="000474DF" w:rsidRPr="005B6492" w:rsidRDefault="000474DF" w:rsidP="005B6492">
      <w:pPr>
        <w:spacing w:after="0" w:line="276" w:lineRule="auto"/>
        <w:jc w:val="both"/>
        <w:rPr>
          <w:rFonts w:ascii="Arial Narrow" w:eastAsia="Calibri" w:hAnsi="Arial Narrow" w:cs="Times New Roman"/>
          <w:sz w:val="24"/>
          <w:szCs w:val="24"/>
        </w:rPr>
      </w:pPr>
    </w:p>
    <w:p w14:paraId="4BDCECE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bienes asegurados precautoriamente podrán, desde el momento en que se notifique el aseguramiento precautorio y hasta que el mismo se levante, dejarse en posesión del </w:t>
      </w:r>
      <w:r w:rsidRPr="005B6492">
        <w:rPr>
          <w:rFonts w:ascii="Arial Narrow" w:eastAsia="Calibri" w:hAnsi="Arial Narrow" w:cs="Times New Roman"/>
          <w:sz w:val="24"/>
          <w:szCs w:val="24"/>
        </w:rPr>
        <w:lastRenderedPageBreak/>
        <w:t xml:space="preserve">contribuyente, responsable solidario o tercero relacionado con ellos, siempre que para estos efectos actúe como depositario en los términos establecidos en el artículo 179 de este código. </w:t>
      </w:r>
    </w:p>
    <w:p w14:paraId="75792A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6D5A8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contribuyente, responsable solidario o tercero relacionado con hechos que actúe como depositario, deberá rendir cuentas mensuales a la autoridad fiscal competente respecto de los bienes que se encuentren bajo su custodia. </w:t>
      </w:r>
    </w:p>
    <w:p w14:paraId="3237314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6A662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establecido en esta fracción no será aplicable tratándose del aseguramiento que se practique sobre los bienes a que se refieren las fracciones V y VI del artículo 181. </w:t>
      </w:r>
    </w:p>
    <w:p w14:paraId="2EDCEB1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C328DF1"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A7C3B2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183. </w:t>
      </w:r>
      <w:r w:rsidRPr="005B6492">
        <w:rPr>
          <w:rFonts w:ascii="Arial Narrow" w:eastAsia="Calibri" w:hAnsi="Arial Narrow" w:cs="Times New Roman"/>
          <w:sz w:val="24"/>
          <w:szCs w:val="24"/>
        </w:rPr>
        <w:t xml:space="preserve">Cuando el ejercicio de facultades de comprobación no se concluya dentro de los plazos que establece este código; se acredite fehacientemente que ha cesado la conducta que dio origen al aseguramiento precautorio, o bien exista orden de suspensión emitida por autoridad competente que el contribuyente haya obtenido, la autoridad deberá ordenar que se levante la medida a más tardar el tercer día siguiente a que ello suceda. </w:t>
      </w:r>
    </w:p>
    <w:p w14:paraId="3AF72B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4ACF8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se hayan asegurado los bienes a que se refiere la fracción VI del artículo 181, el levantamiento del aseguramiento se realizará conforme a lo siguiente: </w:t>
      </w:r>
    </w:p>
    <w:p w14:paraId="4C07D4A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7581A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solicitud para el levantamiento del aseguramiento precautorio se formulará mediante oficio dirigido a la Comisión nacional bancaria y de valores, la Comisión Nacional de Seguros y Fianzas o la Comisión Nacional del Sistema de Ahorro para el Retiro, según proceda, o bien, a la entidad financiero sociedad cooperativa de ahorro y préstamo que corresponda, dentro del plazo de tres días siguientes a aquél en que se actualice alguno de los supuestos a que se refiere primer párrafo de esta fracción (sic). </w:t>
      </w:r>
    </w:p>
    <w:p w14:paraId="2DFCAB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4B5B2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solicitud de levantamiento del aseguramiento se realice a través de las comisiones señaladas en el párrafo anterior, éstas contarán con un plazo de tres días a partir de que surte efectos la notificación a las mismas, para ordenar a la entidad financiera o sociedad cooperativa de ahorro y préstamo que corresponda, que levante el aseguramiento precautorio. </w:t>
      </w:r>
    </w:p>
    <w:p w14:paraId="52F506B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0E832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entidad financiera o sociedad cooperativa de ahorro y préstamo de que se trate, contará con un plazo de tres días a partir de la recepción de la solicitud respectiva, ya sea a través de la comisión que corresponda, o bien de la autoridad fiscal según sea el caso, para levantar el aseguramiento precautorio. </w:t>
      </w:r>
    </w:p>
    <w:p w14:paraId="50C93F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9FED3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levantado el aseguramiento precautorio, la entidad financiera o sociedad cooperativa de ahorro y préstamo de que se trate deberá informar del cumplimiento de dicha medida a la autoridad </w:t>
      </w:r>
      <w:r w:rsidRPr="005B6492">
        <w:rPr>
          <w:rFonts w:ascii="Arial Narrow" w:eastAsia="Calibri" w:hAnsi="Arial Narrow" w:cs="Times New Roman"/>
          <w:sz w:val="24"/>
          <w:szCs w:val="24"/>
        </w:rPr>
        <w:lastRenderedPageBreak/>
        <w:t xml:space="preserve">fiscal que ordenó el levantamiento, a más tardar al tercer día siguiente a aquél en que lo haya realizado. </w:t>
      </w:r>
    </w:p>
    <w:p w14:paraId="395C147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8B2A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autoridad constate que el aseguramiento precautorio se practicó por una cantidad mayor a la debida, únicamente ordenará su levantamiento hasta por el monto excedente, observando para ello lo dispuesto en los párrafos que anteceden. </w:t>
      </w:r>
    </w:p>
    <w:p w14:paraId="21F791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85D30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los supuestos establecidos en la fracción II del artículo 180, el aseguramiento precautorio quedará sin efectos cuando se acredite la inscripción al registro estatal de contribuyentes o se acredite la legal posesión o propiedad de la mercancía, según sea el caso. </w:t>
      </w:r>
    </w:p>
    <w:p w14:paraId="75FEA6A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4C94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práctica del aseguramiento precautorio se observarán las disposiciones contenidas en la Sección Segunda del Capítulo Primero del Título Cuarto, de este Código, en aquello que no se oponga a lo previsto en este artículo. </w:t>
      </w:r>
    </w:p>
    <w:p w14:paraId="25F4B25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376BA7B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80D58EB"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SEGUNDO</w:t>
      </w:r>
    </w:p>
    <w:p w14:paraId="7318EF8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DEL PROCEDIMIENTO ADMINISTRATIVO DE EJECUCIÓN</w:t>
      </w:r>
    </w:p>
    <w:p w14:paraId="1EA93AA6"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5D3BC5D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PRIMERA</w:t>
      </w:r>
    </w:p>
    <w:p w14:paraId="592203FA"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DISPOSICIONES GENERALES DEL PROCEDIMIENTO</w:t>
      </w:r>
    </w:p>
    <w:p w14:paraId="08FF681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ADMINISTRATIVO DE EJECUCIÓN</w:t>
      </w:r>
    </w:p>
    <w:p w14:paraId="4949CF4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FA230E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184. </w:t>
      </w:r>
      <w:r w:rsidRPr="005B6492">
        <w:rPr>
          <w:rFonts w:ascii="Arial Narrow" w:eastAsia="Calibri" w:hAnsi="Arial Narrow" w:cs="Times New Roman"/>
          <w:sz w:val="24"/>
          <w:szCs w:val="24"/>
        </w:rPr>
        <w:t xml:space="preserve">El pago de los créditos fiscales que no sean cubiertos o garantizados dentro de los plazos establecidos por este Código podrá ser exigido por las autoridades fiscales mediante el procedimiento administrativo de ejecución. </w:t>
      </w:r>
    </w:p>
    <w:p w14:paraId="7C3B2B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F1FAE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términos de las previsiones respectivas no se compruebe haber efectuado el pago cuya comprobación es requerida, se sustanciarán las demás etapas del mismo. </w:t>
      </w:r>
    </w:p>
    <w:p w14:paraId="523299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49D88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185. </w:t>
      </w:r>
      <w:r w:rsidRPr="005B6492">
        <w:rPr>
          <w:rFonts w:ascii="Arial Narrow" w:eastAsia="Calibri" w:hAnsi="Arial Narrow" w:cs="Times New Roman"/>
          <w:sz w:val="24"/>
          <w:szCs w:val="24"/>
        </w:rPr>
        <w:t>Los contribuyentes, sus representantes y las personas con las que se entiendan las diligencias dentro del procedimiento administrativo de ejecución, tendrán los siguientes derechos y obligaciones:</w:t>
      </w:r>
    </w:p>
    <w:p w14:paraId="7E054CB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5C40C7" w14:textId="77777777" w:rsidR="005B6492" w:rsidRPr="005B6492" w:rsidRDefault="005B6492" w:rsidP="005B6492">
      <w:pPr>
        <w:numPr>
          <w:ilvl w:val="0"/>
          <w:numId w:val="10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Proporcionar el documento que siendo el requerido, compruebe que se realizó el pago, o manifestar que éste no fue realizado, o la imposibilidad de comprobar que se hizo; </w:t>
      </w:r>
    </w:p>
    <w:p w14:paraId="6A2DCC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05DCDB" w14:textId="77777777" w:rsidR="005B6492" w:rsidRPr="005B6492" w:rsidRDefault="005B6492" w:rsidP="005B6492">
      <w:pPr>
        <w:numPr>
          <w:ilvl w:val="0"/>
          <w:numId w:val="10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Permitir al personal designado para la ejecución de la diligencia el acceso al domicilio en que ésta se realice; </w:t>
      </w:r>
    </w:p>
    <w:p w14:paraId="4DF6AB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2E925F" w14:textId="77777777" w:rsidR="005B6492" w:rsidRPr="005B6492" w:rsidRDefault="005B6492" w:rsidP="005B6492">
      <w:pPr>
        <w:numPr>
          <w:ilvl w:val="0"/>
          <w:numId w:val="10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Designar en términos de las disposiciones aplicables los bienes sobre los que se deberá trabar el embargo de acuerdo al orden designado, así como señalar depositarios; </w:t>
      </w:r>
    </w:p>
    <w:p w14:paraId="14B1EF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4C220B" w14:textId="77777777" w:rsidR="005B6492" w:rsidRPr="005B6492" w:rsidRDefault="005B6492" w:rsidP="005B6492">
      <w:pPr>
        <w:numPr>
          <w:ilvl w:val="0"/>
          <w:numId w:val="10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Entregar al depositario designado los bienes sobre los que se haya trabado el embargo, y </w:t>
      </w:r>
    </w:p>
    <w:p w14:paraId="48C2C64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3D7A2A" w14:textId="77777777" w:rsidR="005B6492" w:rsidRPr="005B6492" w:rsidRDefault="005B6492" w:rsidP="005B6492">
      <w:pPr>
        <w:numPr>
          <w:ilvl w:val="0"/>
          <w:numId w:val="10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depositario de los bienes embargados deberá manifestar en el acta respectiva la aceptación del cargo y designar el domicilio en que realizará la guarda y custodia de los mismos. </w:t>
      </w:r>
    </w:p>
    <w:p w14:paraId="18849E7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2BEE7D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186. </w:t>
      </w:r>
      <w:r w:rsidRPr="005B6492">
        <w:rPr>
          <w:rFonts w:ascii="Arial Narrow" w:eastAsia="Calibri" w:hAnsi="Arial Narrow" w:cs="Times New Roman"/>
          <w:sz w:val="24"/>
          <w:szCs w:val="24"/>
        </w:rPr>
        <w:t xml:space="preserve">Las controversias que surjan entre el fisco estatal y federal, los de otros estados y las municipales, relativas al derecho de preferencia para recibir el pago de los créditos fiscales, se resolverán por los Tribunales Judiciales del Estado, tomando en cuenta las garantías constituidas y conforme a lo siguiente: </w:t>
      </w:r>
    </w:p>
    <w:p w14:paraId="60D1AD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EA918A" w14:textId="77777777" w:rsidR="005B6492" w:rsidRPr="005B6492" w:rsidRDefault="005B6492" w:rsidP="005B6492">
      <w:pPr>
        <w:numPr>
          <w:ilvl w:val="0"/>
          <w:numId w:val="10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los frutos de los bienes inmuebles o del producto de la venta de éstos, la preferencia corresponderá al fisco que tenga a su favor créditos por impuesto predial; </w:t>
      </w:r>
    </w:p>
    <w:p w14:paraId="4FDE45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29C908" w14:textId="77777777" w:rsidR="005B6492" w:rsidRPr="005B6492" w:rsidRDefault="005B6492" w:rsidP="005B6492">
      <w:pPr>
        <w:numPr>
          <w:ilvl w:val="0"/>
          <w:numId w:val="10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demás casos, la preferencia corresponderá al fisco que tenga el carácter de primer embargante. </w:t>
      </w:r>
    </w:p>
    <w:p w14:paraId="67120A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344A1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187. </w:t>
      </w:r>
      <w:r w:rsidRPr="005B6492">
        <w:rPr>
          <w:rFonts w:ascii="Arial Narrow" w:eastAsia="Calibri" w:hAnsi="Arial Narrow" w:cs="Times New Roman"/>
          <w:sz w:val="24"/>
          <w:szCs w:val="24"/>
        </w:rPr>
        <w:t xml:space="preserve">El fisco estatal tendrá preferencia para recibir el pago de créditos provenientes de ingresos que el Estado deba percibir, con excepción de adeudos garantizados con prenda o hipoteca, de alimentos, de salarios o sueldos devengados en el último año o de indemnizaciones a los trabajadores de acuerdo con la Ley Federal del Trabajo. </w:t>
      </w:r>
    </w:p>
    <w:p w14:paraId="030B07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18A9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que sea aplicable la excepción a que se refiere el párrafo anterior, será requisito indispensable que con anterioridad a la fecha en que surta efectos la notificación del crédito fiscal, las garantías se hayan inscrito en el Instituto que corresponda y, respecto de los adeudos por alimentos, que se haya presentado la demanda ante las autoridades competentes. </w:t>
      </w:r>
    </w:p>
    <w:p w14:paraId="222A675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CA6F8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que surtan plenos efectos, la vigencia y exigibilidad del crédito cuya preferencia se invoque deberá comprobarse en forma fehaciente a través del recurso administrativo de revocación previsto en este Código. Cuando no se haga valer el medio previsto en este párrafo, la preferencia corresponderá a la autoridad fiscal estatal. </w:t>
      </w:r>
    </w:p>
    <w:p w14:paraId="24259DD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24BDA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el fisco estatal intervendrá en juicios universales para hacer efectivos los créditos fiscales a su favor. Cuando se inicie juicio de concurso mercantil, o se realice la denuncia de </w:t>
      </w:r>
      <w:r w:rsidRPr="005B6492">
        <w:rPr>
          <w:rFonts w:ascii="Arial Narrow" w:eastAsia="Calibri" w:hAnsi="Arial Narrow" w:cs="Times New Roman"/>
          <w:sz w:val="24"/>
          <w:szCs w:val="24"/>
        </w:rPr>
        <w:lastRenderedPageBreak/>
        <w:t xml:space="preserve">sucesión testamentaria, el juez que conozca del asunto deberá dar aviso a las autoridades fiscales para que, en su caso, hagan exigibles los créditos fiscales a su favor a través del procedimiento administrativo de ejecución. </w:t>
      </w:r>
    </w:p>
    <w:p w14:paraId="668CC89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reformado mediante decreto número 11 de la LXIV Legislatura, aprobado el 28 de diciembre del 2018 y publicado en el Periódico Oficial Número 52 Cuarta Sección el 29 de diciembre del 2018)</w:t>
      </w:r>
    </w:p>
    <w:p w14:paraId="41F8650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147C5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188. </w:t>
      </w:r>
      <w:r w:rsidRPr="005B6492">
        <w:rPr>
          <w:rFonts w:ascii="Arial Narrow" w:eastAsia="Calibri" w:hAnsi="Arial Narrow" w:cs="Times New Roman"/>
          <w:sz w:val="24"/>
          <w:szCs w:val="24"/>
        </w:rPr>
        <w:t xml:space="preserve">El procedimiento administrativo de ejecución constará entre otras, de las etapas correspondientes al requerimiento de pago, el embargo y el remate, y cuando sea necesario emplear el procedimiento administrativo de ejecución para hacer efectivo un crédito fiscal, las personas físicas, morales y las unidades económicas estarán obligadas a pagar por concepto de gastos de ejecución el 2% del crédito fiscal que se exija, por cada una de las diligencias que a continuación se indican: </w:t>
      </w:r>
    </w:p>
    <w:p w14:paraId="697F45D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A83CAD" w14:textId="77777777" w:rsidR="005B6492" w:rsidRPr="005B6492" w:rsidRDefault="005B6492" w:rsidP="005B6492">
      <w:pPr>
        <w:numPr>
          <w:ilvl w:val="0"/>
          <w:numId w:val="10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el requerimiento de pago señalado en el primer párrafo del artículo192 de este Código; </w:t>
      </w:r>
    </w:p>
    <w:p w14:paraId="1B2C895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9CEBC7" w14:textId="77777777" w:rsidR="005B6492" w:rsidRPr="005B6492" w:rsidRDefault="005B6492" w:rsidP="005B6492">
      <w:pPr>
        <w:numPr>
          <w:ilvl w:val="0"/>
          <w:numId w:val="10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la de embargo, incluyendo el señalado en la fracción V del artículo129 de este Código; </w:t>
      </w:r>
    </w:p>
    <w:p w14:paraId="1D0DF4B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726FB1" w14:textId="77777777" w:rsidR="005B6492" w:rsidRPr="005B6492" w:rsidRDefault="005B6492" w:rsidP="005B6492">
      <w:pPr>
        <w:numPr>
          <w:ilvl w:val="0"/>
          <w:numId w:val="10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la de remate, enajenación fuera de remate o adjudicación al fisco estatal. </w:t>
      </w:r>
    </w:p>
    <w:p w14:paraId="3033B74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III del artículo 188 reformada mediante Decreto No. 886 publicado en el Periódico Oficial del Estado No. 52 Sexta Sección el 27 de diciembre del 2014) </w:t>
      </w:r>
    </w:p>
    <w:p w14:paraId="4B0A56A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AA882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en los casos de las fracciones anteriores, el dos por ciento del crédito sea inferior a cinco veces el valor de la Unidad de Medida y Actualización vigente, se cobrará esta cantidad. </w:t>
      </w:r>
    </w:p>
    <w:p w14:paraId="373516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AB506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se pagarán por concepto de gastos de ejecución, los extraordinarios en que se incurra con motivo del procedimiento administrativo de ejecución, incluyendo los que en su caso deriven del embargo señalado en la fracción V del artículo129 de este Código, que comprenderán los de transporte de los bienes embargados, de avalúos, de impresión y publicación de convocatorias y edictos, de investigaciones, de inscripciones, de cancelaciones o de solicitudes de información, en el registro público que corresponda, los erogados por la obtención del certificado de liberación de gravámenes, los honorarios de los depositarios y de los peritos, así como los honorarios de las personas que contraten los interventores, salvo cuando dichos depositarios renuncien expresamente al cobro de tales honorarios, los devengados por concepto de escrituración y las contribuciones que origine la transmisión de dominio de los bienes inmuebles que sean adjudicados a favor del Estado en los términos de lo previsto por los artículos 234 y 235 de este Código, y las contribuciones que se paguen por el Estado para liberar de cualquier gravamen a los bienes que sean objeto de remate, o cualquier otro que no siendo de los previstos dentro del procedimiento aplicable, se eroguen con carácter extraordinario. </w:t>
      </w:r>
    </w:p>
    <w:p w14:paraId="69379D2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960F4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ningún caso los gastos de ejecución por cada una de las diligencias a que se refiere este artículo, excluyendo las erogaciones extraordinarias y las contribuciones que se paguen por el Estado para liberar de cualquier gravamen bienes que sean objeto de remate, podrán exceder de dos veces el valor de la Unidad de Medida y Actualización vigente elevados al año. </w:t>
      </w:r>
    </w:p>
    <w:p w14:paraId="38D422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2E2CF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gastos de ejecución tienen la finalidad de resarcir a la administración pública de los gastos que se originan al mantener y poner en movimiento el aparato administrativo necesario para rescatar a través del procedimiento administrativo de ejecución los créditos que siendo firmes en favor del Estado, no sean pagados espontáneamente dentro de los plazos establecidos en este Código por el deudor, y se establecerán en cantidad líquida por la autoridad ejecutora, debiendo ser pagados junto con los demás créditos fiscales. </w:t>
      </w:r>
    </w:p>
    <w:p w14:paraId="2F7F1B6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4B0FF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ingresos recaudados por concepto de gastos de ejecución, se destinarán al establecimiento de un fondo revolvente para gastos de cobranza; para programas de fomento con el público en general del cumplimiento de las obligaciones fiscales; y para financiar los programas de formación de funcionarios fiscales, salvo que por ley estén destinados a otros fines. El destino de estos ingresos será con independencia del presupuesto que para los fines correspondientes tengan asignado las autoridades fiscales estatales. </w:t>
      </w:r>
    </w:p>
    <w:p w14:paraId="6CAF5C0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1E6968D5"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CE77E8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189. </w:t>
      </w:r>
      <w:r w:rsidRPr="005B6492">
        <w:rPr>
          <w:rFonts w:ascii="Arial Narrow" w:eastAsia="Calibri" w:hAnsi="Arial Narrow" w:cs="Times New Roman"/>
          <w:sz w:val="24"/>
          <w:szCs w:val="24"/>
        </w:rPr>
        <w:t xml:space="preserve">No se ejecutarán los actos administrativos cuando se garantice el interés fiscal cumpliendo con los requisitos establecidos en este Código y su Reglamento; tampoco se ejecutará el acto que determine un crédito fiscal hasta que venza el plazo establecido en ley para su cumplimiento. Si después de iniciado el procedimiento administrativo de ejecución y cuando ya se hubiera trabado embargo sobre bienes del deudor, se garantizan por el contribuyente en los términos de este código y su reglamento, los créditos fiscales adeudados, a petición de éste, se podrá levantar el embargo correspondiente. </w:t>
      </w:r>
    </w:p>
    <w:p w14:paraId="67EE085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C3B34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contribuyente hubiere interpuesto en tiempo y forma el recurso de revocación previsto en este código, no estará obligado exhibir la garantía correspondiente, sino en su caso, hasta que sea resuelto. </w:t>
      </w:r>
    </w:p>
    <w:p w14:paraId="3BC155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0B3D1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del párrafo anterior, el contribuyente contara con un plazo de 10 días siguientes a aquel en que haya surtido efectos la notificación de la resolución que recaigan al recurso de revocación, para pagar o garantizar los créditos fiscales en términos de lo dispuesto en este código. </w:t>
      </w:r>
    </w:p>
    <w:p w14:paraId="6133982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62347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en el medio de defensa se impugnen únicamente algunos de los créditos determinados por el acto administrativo, cuya ejecución fue suspendida, se pagarán los créditos fiscales no impugnados con los recargos correspondientes. </w:t>
      </w:r>
    </w:p>
    <w:p w14:paraId="3982BD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9C5C9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garantice el interés fiscal el contribuyente tendrá obligación de comunicar por escrito la garantía, a la autoridad que le haya notificado el crédito fiscal. </w:t>
      </w:r>
    </w:p>
    <w:p w14:paraId="7497F84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1C67D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se controvierten sólo determinados conceptos de la resolución administrativa que determinó el crédito fiscal, el particular pagar a la parte consentida del crédito y los recargos correspondientes y garantizará la parte controvertida y sus recargos. </w:t>
      </w:r>
    </w:p>
    <w:p w14:paraId="2DC8E88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8DE7E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se confirma en forma definitiva la validez de la resolución impugnada, la autoridad procederá a exigir la diferencia no cubierta, con los recargos causados. </w:t>
      </w:r>
    </w:p>
    <w:p w14:paraId="52054B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3C9F8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exigirá garantía adicional si en el procedimiento administrativo de ejecución ya se hubieran embargado bienes suficientes para garantizar el interés fiscal o cuando el contribuyente declare bajo protesta de decir verdad que son los únicos que posee. </w:t>
      </w:r>
    </w:p>
    <w:p w14:paraId="20BFC4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D4A6B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la autoridad compruebe por cualquier medio que esta declaración es falsa podrá exigir garantía adicional, sin perjuicio de las sanciones que correspondan. En todo caso se observará lo dispuesto en el segundo párrafo del artículo 129 de este código. </w:t>
      </w:r>
    </w:p>
    <w:p w14:paraId="340BB9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DF18E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También se suspenderá la ejecución del acto que determine un crédito fiscal cuando los tribunales competentes notifiquen a las autoridades fiscales sentencia de concurso mercantil dictada en términos de la ley de la materia y siempre que se hubiese notificado previamente a dichas autoridades la presentación de la demanda correspondiente.</w:t>
      </w:r>
    </w:p>
    <w:p w14:paraId="49CB6E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4E6B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crédito señalado en el párrafo anterior podrá incluirse dentro de la condonación a la que se refiere el artículo 35 del presente ordenamiento. </w:t>
      </w:r>
    </w:p>
    <w:p w14:paraId="077BD5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ABB34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continuarán con el procedimiento administrativo de ejecución a fin de obtener el pago del crédito fiscal, cuando en el procedimiento judicial de concurso mercantil se hubiera celebrado convenio estableciendo el pago de los créditos fiscales y éstos no sean pagados dentro de los cinco días siguientes a la celebración de dicho convenio o cuando no se dé cumplimiento al pago con la prelación establecida en este código. Asimismo, las autoridades fiscales podrán continuar con dicho procedimiento cuando se inicie la etapa de quiebra en el procedimiento de concurso mercantil en los términos de la ley correspondiente. </w:t>
      </w:r>
    </w:p>
    <w:p w14:paraId="3A0A247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322558A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(Artículo reformado mediante decreto número 11 de la LXIV Legislatura, aprobado el 28 de diciembre del 2018 y publicado en el Periódico Oficial Número 52 Cuarta Sección el 29 de diciembre del 2018) </w:t>
      </w:r>
    </w:p>
    <w:p w14:paraId="5DC792D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C59A34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190. </w:t>
      </w:r>
      <w:r w:rsidRPr="005B6492">
        <w:rPr>
          <w:rFonts w:ascii="Arial Narrow" w:eastAsia="Calibri" w:hAnsi="Arial Narrow" w:cs="Times New Roman"/>
          <w:sz w:val="24"/>
          <w:szCs w:val="24"/>
        </w:rPr>
        <w:t xml:space="preserve">Cuando en los medios de defensa se impugnen únicamente algunos de los créditos determinados por el acto administrativo, sólo se garantizará la parte no consentida, y deberán pagarse los créditos fiscales no impugnados conjuntamente con los accesorios correspondientes. </w:t>
      </w:r>
    </w:p>
    <w:p w14:paraId="25D93B0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BA2E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Sobre la parte consentida, la autoridad exigirá a través del procedimiento administrativo de ejecución la cantidad que corresponda sin necesidad de emitir otra resolución que determine un crédito fiscal diferente. Si se confirma en forma definitiva la validez de la resolución impugnada, la autoridad procederá a exigir la diferencia no cubierta, con los recargos y actualizaciones que se hubieren generado. </w:t>
      </w:r>
    </w:p>
    <w:p w14:paraId="1693A58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41D9A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todos los casos, cuando se garantice el interés fiscal y se solicite la suspensión del procedimiento administrativo de ejecución, el contribuyente tendrá obligación de comunicar por escrito la garantía a la autoridad que le haya notificado el crédito fiscal, a efecto que ésta ordene la suspensión que corresponda. </w:t>
      </w:r>
    </w:p>
    <w:p w14:paraId="2E488D1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58F9D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191. </w:t>
      </w:r>
      <w:r w:rsidRPr="005B6492">
        <w:rPr>
          <w:rFonts w:ascii="Arial Narrow" w:eastAsia="Calibri" w:hAnsi="Arial Narrow" w:cs="Times New Roman"/>
          <w:sz w:val="24"/>
          <w:szCs w:val="24"/>
        </w:rPr>
        <w:t xml:space="preserve">También se suspenderá la ejecución del acto que determine un crédito fiscal cuando los tribunales competentes notifiquen a las autoridades fiscales sentencia de concurso mercantil dictada en términos de la ley de la materia, y siempre que se hubiese notificado previamente a dichas autoridades la presentación de la demanda correspondiente. </w:t>
      </w:r>
    </w:p>
    <w:p w14:paraId="6075116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28AE8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autoridades fiscales continuarán con el procedimiento administrativo de ejecución a fin de obtener el pago del crédito fiscal, cuando en el procedimiento judicial de concurso mercantil se hubiere celebrado convenio estableciendo el pago de los créditos fiscales y éstos no sean pagados dentro de los treinta días siguientes a la celebración de dicho convenio, o cuando no se dé cumplimiento al pago con la prelación establecida en este Código. Asimismo, las autoridades fiscales podrán continuar con dicho procedimiento cuando se inicie la etapa de quiebra en el procedimiento de concurso mercantil en los términos de la ley correspondiente. </w:t>
      </w:r>
    </w:p>
    <w:p w14:paraId="61BB2C6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A4602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todos los casos, cuando hubiere negativa o violación a la suspensión del procedimiento administrativo de ejecución, los interesados podrán promover el incidente de suspensión de la ejecución ante la Sala del Tribunal que conozca del juicio respectivo </w:t>
      </w:r>
    </w:p>
    <w:p w14:paraId="110ADE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FF8AD6"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SEGUNDA:</w:t>
      </w:r>
    </w:p>
    <w:p w14:paraId="2E7E2389"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REQUERIMIENTO DE PAGO Y EMBARGO</w:t>
      </w:r>
    </w:p>
    <w:p w14:paraId="382618E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89669D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192. </w:t>
      </w:r>
      <w:r w:rsidRPr="005B6492">
        <w:rPr>
          <w:rFonts w:ascii="Arial Narrow" w:eastAsia="Calibri" w:hAnsi="Arial Narrow" w:cs="Times New Roman"/>
          <w:sz w:val="24"/>
          <w:szCs w:val="24"/>
        </w:rPr>
        <w:t xml:space="preserve">Las autoridades fiscales, para hacer efectivo un crédito fiscal exigible y el importe de sus accesorios legales, requerirán de pago al deudor y, en caso de que este no pruebe en el acto haberlo efectuado, procederán de inmediato como sigue: </w:t>
      </w:r>
    </w:p>
    <w:p w14:paraId="2D66B2E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EAD775" w14:textId="77777777" w:rsidR="005B6492" w:rsidRPr="005B6492" w:rsidRDefault="005B6492" w:rsidP="005B6492">
      <w:pPr>
        <w:numPr>
          <w:ilvl w:val="0"/>
          <w:numId w:val="10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embargar bienes suficientes para, en su caso, rematarlos, enajenarlos fuera de subasta o adjudicarlos en favor del fisco, o a embargar los depósitos o seguros a que se refiere el artículo9 197, fracción I del presente Código, a fin de que se realicen las trasferencias de fondos para satisfacer el crédito fiscal y sus accesorios legales. </w:t>
      </w:r>
    </w:p>
    <w:p w14:paraId="4A54590D"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20E9301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ningún caso procederá el embargo de los depósitos o seguros,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 </w:t>
      </w:r>
    </w:p>
    <w:p w14:paraId="2CE709E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367375BA"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entidades financieras o sociedades de ahorro y préstamo o de inversiones y valores que hayan ejecutado el embargo de los depósitos o seguros a que se refiere el artículo 197, fracción I de este código en una o más cuentas del contribuyente, deberán informarlo a la autoridad fiscal que ordenó la medida a más tardar al tercer día siguiente a la fecha en la que se haya ejecutado, señalando el número de las </w:t>
      </w:r>
      <w:proofErr w:type="gramStart"/>
      <w:r w:rsidRPr="005B6492">
        <w:rPr>
          <w:rFonts w:ascii="Arial Narrow" w:eastAsia="Calibri" w:hAnsi="Arial Narrow" w:cs="Times New Roman"/>
          <w:sz w:val="24"/>
          <w:szCs w:val="24"/>
        </w:rPr>
        <w:t>cuentas</w:t>
      </w:r>
      <w:proofErr w:type="gramEnd"/>
      <w:r w:rsidRPr="005B6492">
        <w:rPr>
          <w:rFonts w:ascii="Arial Narrow" w:eastAsia="Calibri" w:hAnsi="Arial Narrow" w:cs="Times New Roman"/>
          <w:sz w:val="24"/>
          <w:szCs w:val="24"/>
        </w:rPr>
        <w:t xml:space="preserve"> así como el importe total que fue embargado. La Autoridad fiscal, a su vez, deberá notificar al contribuyente de dicho embargo a más tardar al tercer día siguiente a aquél en que le hubieren comunicado este. </w:t>
      </w:r>
    </w:p>
    <w:p w14:paraId="06782AC1"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4B0CDAD8"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en que la autoridad fiscal tenga conocimiento de que el embargo se realizó por un importe mayor al señalado en el segundo párrafo de este artículo, ordenará a más tardar al tercer día siguiente a aquél en que hubiera tenido conocimiento del embargo en exceso, a las entidades financieras o sociedades de ahorro y préstamo o de inversiones y valores que corresponda, liberar la cantidad correspondiente. Las entidades o sociedades de ahorro y préstamo o de inversiones y valores, deberán liberar los recursos embarcados en exceso, a más tardar al tercer día siguiente a aquél en que surta efectos la notificación del oficio de la autoridad fiscal; </w:t>
      </w:r>
    </w:p>
    <w:p w14:paraId="47347B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65ED46" w14:textId="77777777" w:rsidR="005B6492" w:rsidRPr="005B6492" w:rsidRDefault="005B6492" w:rsidP="005B6492">
      <w:pPr>
        <w:numPr>
          <w:ilvl w:val="0"/>
          <w:numId w:val="10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embargar negociaciones con todo lo que de hecho y por derecho les corresponda, a fin de obtener mediante la intervención de ellas, los ingresos necesarios que permitan satisfacer el crédito fiscal y los accesorios legales, y </w:t>
      </w:r>
    </w:p>
    <w:p w14:paraId="384C69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7084C3" w14:textId="77777777" w:rsidR="005B6492" w:rsidRPr="005B6492" w:rsidRDefault="005B6492" w:rsidP="005B6492">
      <w:pPr>
        <w:numPr>
          <w:ilvl w:val="0"/>
          <w:numId w:val="10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El mandamiento de ejecución, incluyendo el que corresponde al requerimiento para que se compruebe el pago, además de los requisitos que se establecen en el artículo 122 de este código, deberá reunir los siguientes, según corresponda: </w:t>
      </w:r>
    </w:p>
    <w:p w14:paraId="05A22C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873217" w14:textId="77777777" w:rsidR="005B6492" w:rsidRPr="005B6492" w:rsidRDefault="005B6492" w:rsidP="005B6492">
      <w:pPr>
        <w:numPr>
          <w:ilvl w:val="0"/>
          <w:numId w:val="10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nombre o nombres de las personas que realizarán la diligencia; y </w:t>
      </w:r>
    </w:p>
    <w:p w14:paraId="12997C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524296" w14:textId="77777777" w:rsidR="005B6492" w:rsidRPr="005B6492" w:rsidRDefault="005B6492" w:rsidP="005B6492">
      <w:pPr>
        <w:numPr>
          <w:ilvl w:val="0"/>
          <w:numId w:val="10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su caso el nombre del depositario designado por el jefe de la oficina ejecutora. </w:t>
      </w:r>
    </w:p>
    <w:p w14:paraId="5FD140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A8DC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jefe de la oficina ejecutora no designe depositario, y éste vaya a ser designado en la diligencia por el ejecutor, deberá hacerse mención expresa de esta circunstancia. </w:t>
      </w:r>
    </w:p>
    <w:p w14:paraId="5E151C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F7D64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embargo de bienes raíces, de derechos reales o de negociaciones de cualquier género, se inscribirán en el Instituto que corresponda, en atención a la naturaleza de los bienes o derechos de que se trate.</w:t>
      </w:r>
    </w:p>
    <w:p w14:paraId="40E540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5E0E5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bienes raíces, derechos reales o negociaciones queden comprendidos en la jurisdicción de dos o más oficinas del Instituto que corresponda, en todas ellas se inscribirá el embargo. </w:t>
      </w:r>
    </w:p>
    <w:p w14:paraId="0FDAC26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61BAF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 exigibilidad se origina por cese de la prórroga o de la autorización para pagar en parcialidades o por error aritmético en las declaraciones, el deudor podrá efectuar el pago dentro de los seis días siguientes a la fecha en que surta sus efectos la notificación del requerimiento. </w:t>
      </w:r>
    </w:p>
    <w:p w14:paraId="7E4EA1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87103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practicará embargo respecto de aquellos créditos fiscales que hayan sido impugnados en sede administrativa o jurisdiccional y se encuentren garantizados en términos de lo establecido en las disposiciones legales aplicables. </w:t>
      </w:r>
    </w:p>
    <w:p w14:paraId="3D865A4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6436F5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4413A3B1"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07B888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193. </w:t>
      </w:r>
      <w:r w:rsidRPr="005B6492">
        <w:rPr>
          <w:rFonts w:ascii="Arial Narrow" w:eastAsia="Calibri" w:hAnsi="Arial Narrow" w:cs="Times New Roman"/>
          <w:sz w:val="24"/>
          <w:szCs w:val="24"/>
        </w:rPr>
        <w:t xml:space="preserve">Cuando los bienes embargados fueren bienes muebles, deberán ser puestos a disposición del depositario designado en términos de este Código, y éste podrá señalar un domicilio diferente al del deudor para su guarda y custodia. </w:t>
      </w:r>
    </w:p>
    <w:p w14:paraId="5E318AF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AD237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embargo de bienes raíces, de derechos reales o de negociaciones de cualquier género, a cualquier otro bien que requiriera de esta formalidad, se inscribirá en el Instituto que corresponda en atención a la naturaleza de los bienes o derechos de que se trate. Cuando los bienes raíces, derechos reales o negociaciones queden comprendidos en la jurisdicción de dos o más oficinas del Instituto que corresponda, en todas ellas se inscribirá el embargo. </w:t>
      </w:r>
    </w:p>
    <w:p w14:paraId="663637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06222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ejecutor podrá colocar sellos o marcas oficiales en los que se identifiquen los bienes embargados, lo cual se hará constar en el acta que se refiere el del artículo 194 fracción II de este código. </w:t>
      </w:r>
    </w:p>
    <w:p w14:paraId="0B585A9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5797ACA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70C6F75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C0C27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194. </w:t>
      </w:r>
      <w:r w:rsidRPr="005B6492">
        <w:rPr>
          <w:rFonts w:ascii="Arial Narrow" w:eastAsia="Calibri" w:hAnsi="Arial Narrow" w:cs="Times New Roman"/>
          <w:sz w:val="24"/>
          <w:szCs w:val="24"/>
        </w:rPr>
        <w:t xml:space="preserve">La diligencia de requerimiento y en su caso la de embargo deberán sujetarse a lo siguiente: </w:t>
      </w:r>
    </w:p>
    <w:p w14:paraId="1953C08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0EA868" w14:textId="77777777" w:rsidR="005B6492" w:rsidRPr="005B6492" w:rsidRDefault="005B6492" w:rsidP="005B6492">
      <w:pPr>
        <w:numPr>
          <w:ilvl w:val="0"/>
          <w:numId w:val="10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realizarán cumpliendo las formalidades que se establecen para las notificaciones personales en el Título Segundo, Capítulo Segundo del presente Libro; </w:t>
      </w:r>
    </w:p>
    <w:p w14:paraId="765F66A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F33DA9" w14:textId="77777777" w:rsidR="005B6492" w:rsidRPr="005B6492" w:rsidRDefault="005B6492" w:rsidP="005B6492">
      <w:pPr>
        <w:numPr>
          <w:ilvl w:val="0"/>
          <w:numId w:val="10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ejecutor designado por el jefe de la oficina ejecutora deberá constituirse en el domicilio del deudor y deberá identificarse con la persona con quien se entienda la diligencia, requiriéndola para que designe dos testigos instrumentales de asistencia, y en caso que se realice el embargo de bienes o negociación, si no lo hiciere los designará el propio ejecutor. Si al concluir la diligencia los testigos designados se negaren a firmar, así lo hará constar en el acta, sin que tales circunstancias afecten la legalidad de las diligencias; </w:t>
      </w:r>
    </w:p>
    <w:p w14:paraId="429160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2CFBE1" w14:textId="77777777" w:rsidR="005B6492" w:rsidRPr="005B6492" w:rsidRDefault="005B6492" w:rsidP="005B6492">
      <w:pPr>
        <w:numPr>
          <w:ilvl w:val="0"/>
          <w:numId w:val="10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las diligencias se levantará acta circunstanciada misma que deberá reunir los requisitos que se establecen en el artículo122 de este Código, dejando al finalizar la diligencia, un tanto de la misma con firma autógrafa a la persona con quien se entiende ésta; </w:t>
      </w:r>
    </w:p>
    <w:p w14:paraId="7EC7CF1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261665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195. </w:t>
      </w:r>
      <w:r w:rsidRPr="005B6492">
        <w:rPr>
          <w:rFonts w:ascii="Arial Narrow" w:eastAsia="Calibri" w:hAnsi="Arial Narrow" w:cs="Times New Roman"/>
          <w:sz w:val="24"/>
          <w:szCs w:val="24"/>
        </w:rPr>
        <w:t xml:space="preserve">Los depositarios designados en términos de este artículo, deberán mantener a disposición de la autoridad ejecutora los bienes que se encuentren bajo su custodia, siendo responsables de su adecuada conservación y manejo. Cuando hubieren sido designados por el contribuyente o la persona con quien se entendió la diligencia, la autoridad ejecutora queda relevada de cualquier responsabilidad que pudiere derivarse por daños a los bienes, que fueren resultantes de una inadecuada conservación o manejo. </w:t>
      </w:r>
    </w:p>
    <w:p w14:paraId="7DA043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5865D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depositarios previo requerimiento que se realice, tendrán la obligación de poner dentro de los cinco días siguientes a disposición de la autoridad ejecutora los bienes motivo del embargo, y podrán ser removidos libremente por el jefe de la oficina ejecutora cuando no garanticen a satisfacción el ejercicio de su encargo, o cuando ello se haga necesario para la continuación del procedimiento administrativo de ejecución. </w:t>
      </w:r>
    </w:p>
    <w:p w14:paraId="4247494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D2619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se efectúe la remoción del depositario, éste deberá poner de inmediato a disposición de la autoridad ejecutora los bienes que fueron objeto de la depositaría, pudiendo ésta ordenar y realizar la sustracción de los bienes para depositarlos en almacenes bajo su resguardo o entregarlos al nuevo depositario. </w:t>
      </w:r>
    </w:p>
    <w:p w14:paraId="78F7887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3A510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embargo de bienes inmuebles, la depositaría deberá recaer siempre en el deudor propietario de los mismos, sin que para ello sea necesaria la aceptación y protesta del cargo, pero sí adquirirá la totalidad de las obligaciones que a los depositarios corresponden, salvo la de garantizar su encargo. </w:t>
      </w:r>
    </w:p>
    <w:p w14:paraId="1743950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B8B6F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En los embargos de negociaciones, los depositarios designados por la persona con quien se entiende la diligencia, tendrán el carácter de administradores o de interventores con cargo a la caja, según el caso, con las facultades y obligaciones señaladas en los artículos 208 al 216 de este Código.</w:t>
      </w:r>
    </w:p>
    <w:p w14:paraId="4750B70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 </w:t>
      </w:r>
    </w:p>
    <w:p w14:paraId="7E8ADE2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responsabilidad de los depositarios cesará con la entrega de los bienes embargados a satisfacción de las autoridades fiscales, cuando deba continuarse el procedimiento administrativo de ejecución, y a satisfacción de los propietarios, cuando éstos hubieren realizado el pago del adeudo correspondiente. </w:t>
      </w:r>
    </w:p>
    <w:p w14:paraId="3078C6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7510D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depositario será designado por el ejecutor cuando no lo hubiere hecho el jefe de la oficina ejecutora, pudiendo recaer el nombramiento en el ejecutado o cualquier persona que éste designe y cumpla con los requisitos establecidos para el ejercicio del encargo. </w:t>
      </w:r>
    </w:p>
    <w:p w14:paraId="3A1433F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1B64F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196. </w:t>
      </w:r>
      <w:r w:rsidRPr="005B6492">
        <w:rPr>
          <w:rFonts w:ascii="Arial Narrow" w:eastAsia="Calibri" w:hAnsi="Arial Narrow" w:cs="Times New Roman"/>
          <w:sz w:val="24"/>
          <w:szCs w:val="24"/>
        </w:rPr>
        <w:t xml:space="preserve">El embargo podrá ampliarse en cualquier momento del procedimiento administrativo de ejecución, cuando el jefe de la oficina ejecutora estime que los bienes embargados son insuficientes para cubrir los créditos fiscales, a efecto de lo cual la oficina ejecutora emitirá mandamiento fundado y motivado en el que así se ordene. </w:t>
      </w:r>
    </w:p>
    <w:p w14:paraId="19FD8C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F6C3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197. </w:t>
      </w:r>
      <w:r w:rsidRPr="005B6492">
        <w:rPr>
          <w:rFonts w:ascii="Arial Narrow" w:eastAsia="Calibri" w:hAnsi="Arial Narrow" w:cs="Times New Roman"/>
          <w:sz w:val="24"/>
          <w:szCs w:val="24"/>
        </w:rPr>
        <w:t xml:space="preserve">Con las excepciones que en este Código se señalan, la persona con quien se entienda la diligencia de embargo tendrá derecho a señalar los bienes en que éste se deba trabar, siempre que los mismos sean de fácil realización o venta, sujetándose al orden siguiente: </w:t>
      </w:r>
    </w:p>
    <w:p w14:paraId="4BB158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960898" w14:textId="77777777" w:rsidR="005B6492" w:rsidRPr="005B6492" w:rsidRDefault="005B6492" w:rsidP="005B6492">
      <w:pPr>
        <w:numPr>
          <w:ilvl w:val="0"/>
          <w:numId w:val="10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Dinero, metales preciosos, 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 salvo los depósitos que una persona tenga en su cuenta individual de ahorro para el retiro hasta </w:t>
      </w:r>
      <w:r w:rsidRPr="005B6492">
        <w:rPr>
          <w:rFonts w:ascii="Arial Narrow" w:eastAsia="Calibri" w:hAnsi="Arial Narrow" w:cs="Times New Roman"/>
          <w:sz w:val="24"/>
          <w:szCs w:val="24"/>
        </w:rPr>
        <w:lastRenderedPageBreak/>
        <w:t xml:space="preserve">por el monto de las aportaciones que se hayan realizado de manera obligatoria conforme a la Ley de la materia y las aportaciones voluntarias y complementarias hasta por un monto de veinte salarios mínimos generales vigentes en el Estado elevados al año, tal como establece la Ley de los Sistemas de Ahorro para el Retiro; </w:t>
      </w:r>
    </w:p>
    <w:p w14:paraId="2FD4A2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580B0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que se embarguen depósitos bancarios, otros depósitos o seguros del contribuyente a que se refiere el párrafo anterior, el monto del embargo sólo podrá ser hasta por el importe del crédito fiscal actualizado y sus accesorios legales que correspondan hasta la fecha en que se practique, ya sea en una o más cuentas. Lo anterior, siempre y cuando, debido al embargo, la autoridad fiscal cuente con información de las cuentas y los saldos que existen en las mismas. </w:t>
      </w:r>
    </w:p>
    <w:p w14:paraId="4BACFA3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08F46A" w14:textId="77777777" w:rsidR="005B6492" w:rsidRPr="005B6492" w:rsidRDefault="005B6492" w:rsidP="005B6492">
      <w:pPr>
        <w:numPr>
          <w:ilvl w:val="0"/>
          <w:numId w:val="10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Acciones, bonos, cupones vencidos, valores mobiliarios y en general créditos de inmediato y fácil cobro a cargo de entidades o dependencias de la Federación, Estados y Municipios y de instituciones o empresas de reconocida solvencia; </w:t>
      </w:r>
    </w:p>
    <w:p w14:paraId="609562D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FCE3BC" w14:textId="77777777" w:rsidR="005B6492" w:rsidRPr="005B6492" w:rsidRDefault="005B6492" w:rsidP="005B6492">
      <w:pPr>
        <w:numPr>
          <w:ilvl w:val="0"/>
          <w:numId w:val="10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muebles no comprendidos en las fracciones anteriores, y </w:t>
      </w:r>
    </w:p>
    <w:p w14:paraId="49B98E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8EFC07" w14:textId="77777777" w:rsidR="005B6492" w:rsidRPr="005B6492" w:rsidRDefault="005B6492" w:rsidP="005B6492">
      <w:pPr>
        <w:numPr>
          <w:ilvl w:val="0"/>
          <w:numId w:val="10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inmuebles. En este caso, el deudor o la persona con quien se entienda la diligencia deberán manifestar, bajo protesta de decir verdad, si dichos bienes reportan cualquier gravamen real, embargo anterior, se encuentran en copropiedad, o pertenecen a sociedad conyugal alguna. </w:t>
      </w:r>
    </w:p>
    <w:p w14:paraId="7E67898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514234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09B861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198. </w:t>
      </w:r>
      <w:r w:rsidRPr="005B6492">
        <w:rPr>
          <w:rFonts w:ascii="Arial Narrow" w:eastAsia="Calibri" w:hAnsi="Arial Narrow" w:cs="Times New Roman"/>
          <w:sz w:val="24"/>
          <w:szCs w:val="24"/>
        </w:rPr>
        <w:t xml:space="preserve">El ejecutor podrá señalar bienes sin sujetarse al orden establecido en el artículo anterior, en cualquiera de los casos señalados en este Código, o cuando el deudor o la persona con quien se entienda la diligencia: </w:t>
      </w:r>
    </w:p>
    <w:p w14:paraId="7974B6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787D9F" w14:textId="77777777" w:rsidR="005B6492" w:rsidRPr="005B6492" w:rsidRDefault="005B6492" w:rsidP="005B6492">
      <w:pPr>
        <w:numPr>
          <w:ilvl w:val="0"/>
          <w:numId w:val="11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nieguen a señalar los bienes sobre los que se trabará el embargo; </w:t>
      </w:r>
    </w:p>
    <w:p w14:paraId="6277E41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767AC9" w14:textId="77777777" w:rsidR="005B6492" w:rsidRPr="005B6492" w:rsidRDefault="005B6492" w:rsidP="005B6492">
      <w:pPr>
        <w:numPr>
          <w:ilvl w:val="0"/>
          <w:numId w:val="11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señale bienes suficientes a juicio del ejecutor o no haya seguido el orden establecido en el artículo anterior al hacer el señalamiento; </w:t>
      </w:r>
    </w:p>
    <w:p w14:paraId="585133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30D3F2" w14:textId="77777777" w:rsidR="005B6492" w:rsidRPr="005B6492" w:rsidRDefault="005B6492" w:rsidP="005B6492">
      <w:pPr>
        <w:numPr>
          <w:ilvl w:val="0"/>
          <w:numId w:val="11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teniendo el deudor otros bienes susceptibles de embargo, señale: </w:t>
      </w:r>
    </w:p>
    <w:p w14:paraId="723FB1B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91D2A3" w14:textId="77777777" w:rsidR="005B6492" w:rsidRPr="005B6492" w:rsidRDefault="005B6492" w:rsidP="005B6492">
      <w:pPr>
        <w:numPr>
          <w:ilvl w:val="0"/>
          <w:numId w:val="11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ubicados fuera de la circunscripción de la oficina ejecutora; </w:t>
      </w:r>
    </w:p>
    <w:p w14:paraId="454A75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7E47DE" w14:textId="77777777" w:rsidR="005B6492" w:rsidRPr="005B6492" w:rsidRDefault="005B6492" w:rsidP="005B6492">
      <w:pPr>
        <w:numPr>
          <w:ilvl w:val="0"/>
          <w:numId w:val="11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Bienes que ya reporten cualquier gravamen real o algún embargo anterior, y </w:t>
      </w:r>
    </w:p>
    <w:p w14:paraId="0B97E78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D9A7571" w14:textId="77777777" w:rsidR="005B6492" w:rsidRPr="005B6492" w:rsidRDefault="005B6492" w:rsidP="005B6492">
      <w:pPr>
        <w:numPr>
          <w:ilvl w:val="0"/>
          <w:numId w:val="11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Bienes de fácil descomposición o deterioro o materias inflamables. </w:t>
      </w:r>
    </w:p>
    <w:p w14:paraId="099867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D54DC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ejecutor deberá señalar preferentemente, bienes que representen una fácil enajenación. En el caso de bienes inmuebles, el ejecutor solicitará al deudor o a la persona con quien se entienda la diligencia que manifieste bajo protesta de decir verdad si dichos bienes reportan cualquier gravamen real, embargo anterior, se encuentran en copropiedad o pertenecen a sociedad conyugal alguna.</w:t>
      </w:r>
    </w:p>
    <w:p w14:paraId="301559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0A1E2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199. </w:t>
      </w:r>
      <w:r w:rsidRPr="005B6492">
        <w:rPr>
          <w:rFonts w:ascii="Arial Narrow" w:eastAsia="Calibri" w:hAnsi="Arial Narrow" w:cs="Times New Roman"/>
          <w:sz w:val="24"/>
          <w:szCs w:val="24"/>
        </w:rPr>
        <w:t xml:space="preserve">La inmovilización que proceda como consecuencia del embargo de depósitos o seguros a que se refiere el artículo197 fracción I del presente Código, así como la inmovilización de depósitos bancarios, seguros o cualquier otro depósito en moneda nacional o extranjera que se realice en cualquier tipo de cuenta que tenga a su nombre el contribuyente en las entidades financieras o sociedades cooperativas de ahorro y préstamo, o de inversiones y valores, salvo los depósitos que una persona tenga en su cuenta individual de ahorro para el retiro, incluidas las aportaciones voluntarias que se hayan realizado hasta por el monto de las aportaciones que se hayan realizado conforme a la Ley de la materia, sólo se podrá realizarse hasta por el importe del crédito y sus accesorios, o en su caso, hasta por el importe en que la garantía que haya ofrecido el contribuyente no alcance a cubrir los mismos. </w:t>
      </w:r>
    </w:p>
    <w:p w14:paraId="2533E17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5C57A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fiscal que haya ordenado la inmovilización, girará oficio a la unidad administrativa competente de la Comisión Nacional Bancaria y de Valores, de la Comisión Nacional de Seguros y Fianzas o de la Comisión Nacional del Sistema de Ahorro para el Retiro, según proceda, o a la entidad financiera o sociedad cooperativa de ahorro y préstamo a la que corresponda la cuenta, a efecto que de inmediato se efectúe la inmovilización y se conserven los fondos depositados. </w:t>
      </w:r>
    </w:p>
    <w:p w14:paraId="3B9BBD4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0B9CA5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recibir la notificación del oficio mencionado en el párrafo anterior por parte de la Secretaría o la instrucción que se dé por conducto de la Comisión Nacional Bancaria y de Valores, de la Comisión Nacional de Seguros y Fianzas o de la Comisión Nacional del Sistema de Ahorro para el Retiro, según corresponda, la entidad financiera o la sociedad cooperativa de ahorro y préstamo de que se trate deberá proceder a inmovilizar y conservar los fondos depositados, notificando dicha situación a la Secretaría, para que ésta, por los medios conducentes, notifique dicha inmovilización al contribuyente. </w:t>
      </w:r>
    </w:p>
    <w:p w14:paraId="5294ABF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95472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entidad financiera o la sociedad cooperativa de ahorro y préstamo deberán informar a la autoridad fiscal a que se refiere el primer párrafo de este artículo, el incremento de los depósitos por los intereses que se generen, en el mismo período y frecuencia con que lo haga al cuentahabiente. </w:t>
      </w:r>
    </w:p>
    <w:p w14:paraId="75D817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163C3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fondos de la cuenta del contribuyente únicamente podrán transferirse al fisco estatal una vez que el crédito fiscal relacionado quede firme, y hasta por el importe necesario para cubrirlo. </w:t>
      </w:r>
    </w:p>
    <w:p w14:paraId="3610BF8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917FA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tanto el crédito fiscal no quede firme, el contribuyente titular de las cuentas embargadas en sustitución del embargo de las mismas, mediante escrito que presente a la autoridad con copia a la entidad que corresponda, podrá ofrecer otra forma de garantía de acuerdo con el artículo129 de este Código. La autoridad deberá resolver y notificar al contribuyente sobre la admisión o rechazo de la garantía ofrecida, o el requerimiento de requisitos adicionales, dentro de un plazo de diez días. La autoridad tendrá la obligación de comunicar a la entidad financiera o la sociedad cooperativa de ahorro y préstamo el sentido de la resolución, enviándole copia de la misma, dentro del plazo de quince días siguientes a aquél en que haya notificado dicha resolución al contribuyente, si no lo hace durante el plazo señalado, la entidad o sociedad de que se trate levantará el embargo de la cuenta. </w:t>
      </w:r>
    </w:p>
    <w:p w14:paraId="57DA238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92867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200. </w:t>
      </w:r>
      <w:r w:rsidRPr="005B6492">
        <w:rPr>
          <w:rFonts w:ascii="Arial Narrow" w:eastAsia="Calibri" w:hAnsi="Arial Narrow" w:cs="Times New Roman"/>
          <w:sz w:val="24"/>
          <w:szCs w:val="24"/>
        </w:rPr>
        <w:t xml:space="preserve">Una vez que el crédito fiscal quede firme, si la autoridad fiscal tiene inmovilizadas cuentas en entidades financieras o sociedades cooperativas de ahorro y préstamo, o de inversiones y valores, y el contribuyente no ofreció otra forma de garantía del interés fiscal suficiente antes que el crédito fiscal quedara firme, la autoridad fiscal mediante resolución fundada y motivada con copia al contribuyente, ordenará a la entidad financiera o sociedad cooperativa la transferencia de los recursos hasta por el monto del crédito fiscal, o hasta por el importe en que la garantía que haya ofrecido el contribuyente no alcance a cubrir el mismo. La entidad financiera o la sociedad cooperativa de ahorro y préstamo deberán informar a la Secretaría, dentro de los tres días posteriores a la orden de transferencia, el monto transferido y acompañar el comprobante que acredite el traspaso de fondos a la cuenta de la propia Secretaría. </w:t>
      </w:r>
    </w:p>
    <w:p w14:paraId="1E3CEC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536F1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notificación a que se refiere el párrafo anterior que se haga al contribuyente, deberá ser cuando menos, el mismo día en que se realice la que corresponda a la entidad financiera respectiva. </w:t>
      </w:r>
    </w:p>
    <w:p w14:paraId="75D8DFE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127D0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entidad financiera deberá realizar el depósito de las cantidades señaladas por la Secretaría en el plazo de seis días, durante los cuales el contribuyente afectado podrá acudir ante las autoridades fiscales a recurrir la cantidad que se hubiere señalado como sujeta a transferencia. En caso que se realice tal impugnación, la autoridad contará con un plazo de tres días para resolver lo que proceda, debiendo notificar de inmediato tanto a la entidad financiera como al contribuyente. </w:t>
      </w:r>
    </w:p>
    <w:p w14:paraId="0C5272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F971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201. </w:t>
      </w:r>
      <w:r w:rsidRPr="005B6492">
        <w:rPr>
          <w:rFonts w:ascii="Arial Narrow" w:eastAsia="Calibri" w:hAnsi="Arial Narrow" w:cs="Times New Roman"/>
          <w:sz w:val="24"/>
          <w:szCs w:val="24"/>
        </w:rPr>
        <w:t xml:space="preserve">Quedan exceptuados de embargo: </w:t>
      </w:r>
    </w:p>
    <w:p w14:paraId="698F01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34225B"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lecho cotidiano y los vestidos del deudor y de sus familiares; </w:t>
      </w:r>
    </w:p>
    <w:p w14:paraId="2116C1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FD6CBC"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muebles de uso indispensable del deudor y de sus familiares; </w:t>
      </w:r>
    </w:p>
    <w:p w14:paraId="154121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A2434A"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libros, instrumentos, útiles y mobiliario indispensable para el ejercicio de la profesión, arte y oficio a que se dedique el deudor; </w:t>
      </w:r>
    </w:p>
    <w:p w14:paraId="31FC5C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874154"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maquinaria, enseres y semovientes de las negociaciones, en cuanto fueren necesarios para su actividad ordinaria a juicio del ejecutor, pero podrán ser objeto de embargo con la negociación en su totalidad si a ella están destinados; </w:t>
      </w:r>
    </w:p>
    <w:p w14:paraId="14E205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0A9A89"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granos, mientras éstos no hayan sido cosechados, pero no los derechos sobre las siembras; </w:t>
      </w:r>
    </w:p>
    <w:p w14:paraId="37D745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884924D"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derecho de usufructo, pero no los frutos de éste; </w:t>
      </w:r>
    </w:p>
    <w:p w14:paraId="70ED89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BF4683"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derechos de uso o de habitación; </w:t>
      </w:r>
    </w:p>
    <w:p w14:paraId="3C00F6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0D5B5C"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patrimonio de familia en los términos que establezcan las leyes, desde su inscripción en el Instituto; </w:t>
      </w:r>
    </w:p>
    <w:p w14:paraId="77767E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E21F40"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sueldos y salarios, y </w:t>
      </w:r>
    </w:p>
    <w:p w14:paraId="58D591E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4BE301" w14:textId="77777777" w:rsidR="005B6492" w:rsidRPr="005B6492" w:rsidRDefault="005B6492" w:rsidP="005B6492">
      <w:pPr>
        <w:numPr>
          <w:ilvl w:val="0"/>
          <w:numId w:val="11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pensiones de cualquier tipo. </w:t>
      </w:r>
    </w:p>
    <w:p w14:paraId="3E504FC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2A11DB9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A21F6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202. </w:t>
      </w:r>
      <w:r w:rsidRPr="005B6492">
        <w:rPr>
          <w:rFonts w:ascii="Arial Narrow" w:eastAsia="Calibri" w:hAnsi="Arial Narrow" w:cs="Times New Roman"/>
          <w:sz w:val="24"/>
          <w:szCs w:val="24"/>
        </w:rPr>
        <w:t>Si durante el desarrollo de la diligencia de embargo, al designarse los bienes que quedarán sujetos a éste, se opusiere un tercero fundándose en el dominio de ellos, no se practicará el embargo si se demuestra en el mismo acto la propiedad con prueba documental suficiente a juicio del ejecutor, lo cual deberá hacerse constar en el acta que al efecto se levante, la cual deberá ser sometida a ratificación de la oficina ejecutora, en todos los casos, a la que deberán hacerse llegar en el plazo de dos días, los documentos exhibidos en el momento de la oposición.</w:t>
      </w:r>
    </w:p>
    <w:p w14:paraId="53EF64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201081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no hubieren existido otros bienes sobre los que se haya trabado embargo, y no se presentan ante la oficina ejecutora los documentos a que se refiere el párrafo anterior, o a juicio de la ejecutora las pruebas no son suficientes para acreditar la propiedad a favor del tercero opositor, se ordenará la realización de una nueva diligencia de embargo, en la que éste podrá ser trabado sobre los bienes materia de oposición, lo cual se notificará al interesado para que pueda hacer valer el recurso de revocación en los términos de este Código. </w:t>
      </w:r>
    </w:p>
    <w:p w14:paraId="1C9F07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EA1B1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203. </w:t>
      </w:r>
      <w:r w:rsidRPr="005B6492">
        <w:rPr>
          <w:rFonts w:ascii="Arial Narrow" w:eastAsia="Calibri" w:hAnsi="Arial Narrow" w:cs="Times New Roman"/>
          <w:sz w:val="24"/>
          <w:szCs w:val="24"/>
        </w:rPr>
        <w:t xml:space="preserve">Cuando los bienes señalados para la traba estuvieren ya embargados por otras autoridades no fiscales o sujetos a cédula hipotecaria, se practicará no obstante la diligencia y se dará aviso a la autoridad correspondiente para que él, o los interesados puedan demostrar su derecho de prelación en el cobro. </w:t>
      </w:r>
    </w:p>
    <w:p w14:paraId="7F1DB3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6D72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204. </w:t>
      </w:r>
      <w:r w:rsidRPr="005B6492">
        <w:rPr>
          <w:rFonts w:ascii="Arial Narrow" w:eastAsia="Calibri" w:hAnsi="Arial Narrow" w:cs="Times New Roman"/>
          <w:sz w:val="24"/>
          <w:szCs w:val="24"/>
        </w:rPr>
        <w:t xml:space="preserve">Cuando el embargo hubiere recaído sobre créditos en favor del deudor, será notificado directamente por la oficina ejecutora a los deudores del embargado, para que no hagan el pago de las cantidades respectivas a </w:t>
      </w:r>
      <w:proofErr w:type="gramStart"/>
      <w:r w:rsidRPr="005B6492">
        <w:rPr>
          <w:rFonts w:ascii="Arial Narrow" w:eastAsia="Calibri" w:hAnsi="Arial Narrow" w:cs="Times New Roman"/>
          <w:sz w:val="24"/>
          <w:szCs w:val="24"/>
        </w:rPr>
        <w:t>éste</w:t>
      </w:r>
      <w:proofErr w:type="gramEnd"/>
      <w:r w:rsidRPr="005B6492">
        <w:rPr>
          <w:rFonts w:ascii="Arial Narrow" w:eastAsia="Calibri" w:hAnsi="Arial Narrow" w:cs="Times New Roman"/>
          <w:sz w:val="24"/>
          <w:szCs w:val="24"/>
        </w:rPr>
        <w:t xml:space="preserve"> sino en la caja de la citada oficina, apercibidos de doble pago en caso de desobediencia. </w:t>
      </w:r>
    </w:p>
    <w:p w14:paraId="4ECD47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2C89C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en cumplimiento de lo dispuesto en el primer párrafo de este artículo, se paga un crédito cuya cancelación deba anotarse en el Instituto que corresponda, el jefe de la oficina ejecutora requerirá al titular de los créditos embargados para que, dentro de los cinco días siguientes al en que surta efectos la notificación, firme la escritura correspondiente el documento en que deba constar el finiquito. </w:t>
      </w:r>
    </w:p>
    <w:p w14:paraId="2BAF7E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A3257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abstención del titular de los créditos embargados transcurrido el plazo indicado, el jefe de la oficina ejecutora firmará la escritura o documentos relativos en rebeldía de aquél y lo hará del conocimiento del Instituto que corresponda, para los efectos procedentes. </w:t>
      </w:r>
    </w:p>
    <w:p w14:paraId="3BE090F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3125DB39"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457F9D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205. </w:t>
      </w:r>
      <w:r w:rsidRPr="005B6492">
        <w:rPr>
          <w:rFonts w:ascii="Arial Narrow" w:eastAsia="Calibri" w:hAnsi="Arial Narrow" w:cs="Times New Roman"/>
          <w:sz w:val="24"/>
          <w:szCs w:val="24"/>
        </w:rPr>
        <w:t xml:space="preserve">El dinero, metales preciosos, alhajas y valores mobiliarios embargados, se entregarán por el depositario a la oficina ejecutora, previo inventario, dentro de un plazo que no excederá de veinticuatro horas. Tratándose de los demás bienes, éstos quedarán bajo la guarda y custodia del o los depositarios que se hubieren designado, pero cuando sean requeridos para ello por la autoridad, la entrega deberá realizarse de inmediato. </w:t>
      </w:r>
    </w:p>
    <w:p w14:paraId="0E1888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3FE09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sumas de dinero objeto del embargo, así como la cantidad que señale el propio ejecutado, la cual nunca podrá ser menor del 25% del importe de los frutos y productos de los bienes embargados, se aplicarán a cubrir el crédito fiscal al recibirse en la caja de la oficina ejecutora. </w:t>
      </w:r>
    </w:p>
    <w:p w14:paraId="5398AE5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6622F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206. </w:t>
      </w:r>
      <w:r w:rsidRPr="005B6492">
        <w:rPr>
          <w:rFonts w:ascii="Arial Narrow" w:eastAsia="Calibri" w:hAnsi="Arial Narrow" w:cs="Times New Roman"/>
          <w:sz w:val="24"/>
          <w:szCs w:val="24"/>
        </w:rPr>
        <w:t xml:space="preserve">Si el deudor o cualquiera otra persona pretendieren impedir materialmente al ejecutor el acceso al domicilio de aquél o al lugar en que se encuentren los bienes, o la entrega de los bienes embargados al depositario designado legalmente, siempre que el caso lo requiera el ejecutor solicitará el auxilio de la fuerza pública para llevar adelante la diligencia que corresponda. </w:t>
      </w:r>
    </w:p>
    <w:p w14:paraId="205931C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D69DE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207. </w:t>
      </w:r>
      <w:r w:rsidRPr="005B6492">
        <w:rPr>
          <w:rFonts w:ascii="Arial Narrow" w:eastAsia="Calibri" w:hAnsi="Arial Narrow" w:cs="Times New Roman"/>
          <w:sz w:val="24"/>
          <w:szCs w:val="24"/>
        </w:rPr>
        <w:t xml:space="preserve">Si durante el embargo, la persona con quien se entienda la diligencia no abriere las puertas de las construcciones, edificios o casas en los que se presuma que existen bienes </w:t>
      </w:r>
      <w:r w:rsidRPr="005B6492">
        <w:rPr>
          <w:rFonts w:ascii="Arial Narrow" w:eastAsia="Calibri" w:hAnsi="Arial Narrow" w:cs="Times New Roman"/>
          <w:sz w:val="24"/>
          <w:szCs w:val="24"/>
        </w:rPr>
        <w:lastRenderedPageBreak/>
        <w:t>muebles embargables, el ejecutor previo acuerdo fundado del jefe de la oficina ejecutora, hará que ante dos testigos sean rotas las cerraduras que fuere necesario, para que el depositario tome posesión de los bienes o para que siga adelante la diligencia.</w:t>
      </w:r>
    </w:p>
    <w:p w14:paraId="7C7419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0076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igual forma procederá el ejecutor cuando la persona con quien se entienda la diligencia no abriere los muebles en los que aquél suponga se guardan dinero, alhajas, objetos de arte u otros bienes embargables. Si no fuere factible romper o forzar las cerraduras el mismo ejecutor trabará embargo en los muebles cerrados y en su contenido, los sellará y enviará en depósito a la oficina ejecutora, donde serán abiertos en el término de tres días por el deudor o por su representante legal y, en caso contrario por un experto designado por la propia oficina, en los términos del Reglamento. </w:t>
      </w:r>
    </w:p>
    <w:p w14:paraId="65CE78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E027A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no fuere factible romper o forzar las cerraduras de cajas u otros objetos unidos a un inmueble o de difícil transportación, el ejecutor trabará embargo sobre ellos y su contenido y los sellará, en cuyo caso el deudor se considerará como depositario de los mismos con las obligaciones que para ello se prevén en las disposiciones aplicables; para su apertura se seguirá el procedimiento establecido en el párrafo anterior. </w:t>
      </w:r>
    </w:p>
    <w:p w14:paraId="7E5DC3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E1388D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TERCERA</w:t>
      </w:r>
    </w:p>
    <w:p w14:paraId="7E74FD8F"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INTERVENCIÓN DE NEGOCIACIONES</w:t>
      </w:r>
    </w:p>
    <w:p w14:paraId="693061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1333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208. </w:t>
      </w:r>
      <w:r w:rsidRPr="005B6492">
        <w:rPr>
          <w:rFonts w:ascii="Arial Narrow" w:eastAsia="Calibri" w:hAnsi="Arial Narrow" w:cs="Times New Roman"/>
          <w:sz w:val="24"/>
          <w:szCs w:val="24"/>
        </w:rPr>
        <w:t xml:space="preserve">Cuando las autoridades fiscales embarguen negociaciones, además de ser depositarios por disposición de ley y adquirir las responsabilidades que corresponden al propietario de la negociación y/o al representante legal de la misma, se nombrará un depositario por parte de la autoridad ejecutora, que sólo tendrá las facultades y obligaciones que en este capítulo y el Reglamento señalen, quien tendrá el carácter de interventor con cargo a la caja y, en su caso, conforme las disposiciones de esta sección, de interventor administrador. En las actas que al efecto se levanten, se hará constar que el propietario y/o representante legal de la negociación embargada son depositarios por ministerio de ley. </w:t>
      </w:r>
    </w:p>
    <w:p w14:paraId="7BA4E67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208 reformado mediante Decreto No. 886 publicado en el Periódico Oficial del Estado No. 52 Sexta Sección el 27 de diciembre del 2014) </w:t>
      </w:r>
    </w:p>
    <w:p w14:paraId="002B6CD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CFAEEA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la intervención de negociaciones serán aplicables, en lo conducente, las Secciones de este Capítulo. </w:t>
      </w:r>
    </w:p>
    <w:p w14:paraId="61A1B3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60535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209. </w:t>
      </w:r>
      <w:r w:rsidRPr="005B6492">
        <w:rPr>
          <w:rFonts w:ascii="Arial Narrow" w:eastAsia="Calibri" w:hAnsi="Arial Narrow" w:cs="Times New Roman"/>
          <w:sz w:val="24"/>
          <w:szCs w:val="24"/>
        </w:rPr>
        <w:t xml:space="preserve">El interventor con cargo a caja designado por la autoridad ejecutora, diariamente, después de haberse determinado las cantidades que corresponda separar por concepto de salarios y demás créditos preferentes a que se refiere este Código, así como los costos y gastos indispensables para la operación de la negociación en los términos del Reglamento, deberá retirar de la negociación intervenida hasta el 10% de los ingresos percibidos en efectivo, cheque, </w:t>
      </w:r>
      <w:r w:rsidRPr="005B6492">
        <w:rPr>
          <w:rFonts w:ascii="Arial Narrow" w:eastAsia="Calibri" w:hAnsi="Arial Narrow" w:cs="Times New Roman"/>
          <w:sz w:val="24"/>
          <w:szCs w:val="24"/>
        </w:rPr>
        <w:lastRenderedPageBreak/>
        <w:t xml:space="preserve">transferencia electrónica o depósitos a través de instituciones del sistema financiero, y enterarlos en la caja de la oficina ejecutora diariamente o a medida que se efectúe la recaudación. </w:t>
      </w:r>
    </w:p>
    <w:p w14:paraId="716A369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BC9CE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del retiro a que se refiere el párrafo anterior, el contribuyente embargado, su representante legal, o la persona que se encuentre al frente de la negociación, tendrán la obligación de entregar diariamente al depositario designado por la autoridad fiscal, la cantidad que corresponda, aun cuando las cantidades recibidas por la negociación no hubieren sido en efectivo; en caso de incumplimiento por más de tres días serán considerados como depositarios infieles en los términos del artículo288 de este Código. </w:t>
      </w:r>
    </w:p>
    <w:p w14:paraId="68DC8C0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F5E72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movimientos de las cuentas bancarias y de inversiones de la negociación intervenida, por conceptos distintos a los señalados en el párrafo anterior, que impliquen retiros, traspasos, transferencias, pagos o reembolsos, deberán ser aprobados previamente por el interventor designado por la oficina ejecutora, quien además llevará un control de dichos movimientos. </w:t>
      </w:r>
    </w:p>
    <w:p w14:paraId="47B0A1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4398B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interventor designado por la autoridad fiscal tenga conocimiento de irregularidades en el manejo de la negociación o de operaciones que pongan en peligro los intereses del fisco estatal, dictará las medidas provisionales urgentes que estime necesarias para proteger dichos intereses y dará cuenta a la oficina ejecutora, la que podrá ratificarlas o modificarlas. </w:t>
      </w:r>
    </w:p>
    <w:p w14:paraId="62467F9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cuarto del artículo 209 reformado mediante Decreto No. 886 publicado en el Periódico Oficial del Estado No. 52 Sexta Sección el 27 de diciembre del 2014) </w:t>
      </w:r>
    </w:p>
    <w:p w14:paraId="4599BF4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64B4D6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las medidas a que se refiere el párrafo anterior no fueren acatadas, la oficina ejecutora ordenará que cese la intervención con cargo a la caja y se convierta en administración, o bien se procederá a enajenar la negociación, conforme a este Código y las demás disposiciones legales aplicables o, en su caso, procederá a solicitar ante la autoridad competente el inicio del concurso mercantil. </w:t>
      </w:r>
    </w:p>
    <w:p w14:paraId="01E516A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CA2BA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210. </w:t>
      </w:r>
      <w:r w:rsidRPr="005B6492">
        <w:rPr>
          <w:rFonts w:ascii="Arial Narrow" w:eastAsia="Calibri" w:hAnsi="Arial Narrow" w:cs="Times New Roman"/>
          <w:sz w:val="24"/>
          <w:szCs w:val="24"/>
        </w:rPr>
        <w:t xml:space="preserve">El interventor administrador designado por la autoridad fiscal tendrá todas las facultades que normalmente correspondan a la administración de la sociedad, y plenos poderes con las facultades que requieran cláusula especial conforme a la ley, para ejercer actos de dominio y de administración; para pleitos y cobranzas; otorgar o suscribir títulos de crédito; presentar denuncias y querellas y desistir de estas últimas, previo acuerdo de la oficina ejecutora, así como para otorgar los poderes generales o especiales que juzgue conveniente, revocar los otorgados por la sociedad intervenida y los que él mismo hubiere conferido. </w:t>
      </w:r>
    </w:p>
    <w:p w14:paraId="19E990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52D7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interventor administrador designado por la autoridad fiscal no quedará supeditado a su actuación al consejo de administración, asamblea de accionistas, socios o partícipes. </w:t>
      </w:r>
    </w:p>
    <w:p w14:paraId="7530CC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13A4F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Tratándose de negociaciones que no constituyan una sociedad, el interventor administrador designado por la autoridad fiscal tendrá todas las facultades de dueño para la conservación y buena marcha del negocio. </w:t>
      </w:r>
    </w:p>
    <w:p w14:paraId="48AD75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72FFC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211. </w:t>
      </w:r>
      <w:r w:rsidRPr="005B6492">
        <w:rPr>
          <w:rFonts w:ascii="Arial Narrow" w:eastAsia="Calibri" w:hAnsi="Arial Narrow" w:cs="Times New Roman"/>
          <w:sz w:val="24"/>
          <w:szCs w:val="24"/>
        </w:rPr>
        <w:t xml:space="preserve">El interventor administrador designado por la autoridad fiscal tendrá las obligaciones establecidas en el Reglamento, así como las siguientes: </w:t>
      </w:r>
    </w:p>
    <w:p w14:paraId="73CC37A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primero del artículo 211 reformado mediante Decreto No. 886 publicado en el Periódico Oficial del Estado No. 52 Sexta Sección el 27 de diciembre del 2014) </w:t>
      </w:r>
    </w:p>
    <w:p w14:paraId="7C7F2BB9"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5BD4B5F" w14:textId="77777777" w:rsidR="005B6492" w:rsidRPr="005B6492" w:rsidRDefault="005B6492" w:rsidP="005B6492">
      <w:pPr>
        <w:numPr>
          <w:ilvl w:val="0"/>
          <w:numId w:val="11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Rendir cuentas mensuales comprobadas a la oficina ejecutora, y </w:t>
      </w:r>
    </w:p>
    <w:p w14:paraId="3A015C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426335" w14:textId="77777777" w:rsidR="005B6492" w:rsidRPr="005B6492" w:rsidRDefault="005B6492" w:rsidP="005B6492">
      <w:pPr>
        <w:numPr>
          <w:ilvl w:val="0"/>
          <w:numId w:val="11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Recaudar el 10% de las ventas o ingresos diarios en la negociación intervenida, después de separar las cantidades que correspondan por concepto de salarios y demás créditos preferentes a que se refiere este Código, y enterar su importe al fisco estatal en la medida que se efectúe la recaudación. </w:t>
      </w:r>
    </w:p>
    <w:p w14:paraId="4AE4E44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15A96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El interventor administrador designado por la autoridad fiscal no podrá enajenar los bienes del activo fijo. Cuando se den los supuestos de enajenación de la negociación intervenida a que se refiere el artículo216 de este Código, se procederá al remate de conformidad con las disposiciones contenidas en la siguiente Sección de este Capítulo.</w:t>
      </w:r>
    </w:p>
    <w:p w14:paraId="3C1147D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DFEA28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212. </w:t>
      </w:r>
      <w:r w:rsidRPr="005B6492">
        <w:rPr>
          <w:rFonts w:ascii="Arial Narrow" w:eastAsia="Calibri" w:hAnsi="Arial Narrow" w:cs="Times New Roman"/>
          <w:sz w:val="24"/>
          <w:szCs w:val="24"/>
        </w:rPr>
        <w:t xml:space="preserve">El nombramiento de interventor administrador designado por la autoridad fiscal deberá anotarse en el Instituto que corresponda al domicilio de la negociación intervenida. Para tales efectos, la autoridad registradora a solicitud de la oficina ejecutora, realizará las anotaciones que sean procedentes. </w:t>
      </w:r>
    </w:p>
    <w:p w14:paraId="2CAE0C8E"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2C2472A3"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D4EA2E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213. </w:t>
      </w:r>
      <w:r w:rsidRPr="005B6492">
        <w:rPr>
          <w:rFonts w:ascii="Arial Narrow" w:eastAsia="Calibri" w:hAnsi="Arial Narrow" w:cs="Times New Roman"/>
          <w:sz w:val="24"/>
          <w:szCs w:val="24"/>
        </w:rPr>
        <w:t xml:space="preserve">Sin perjuicio de lo dispuesto por el artículo210 de este Código, la asamblea y administración de la sociedad podrán continuar reuniéndose regularmente para conocer de los asuntos que les competen y de los informes que formule el interventor administrador sobre el funcionamiento y las operaciones de la negociación, así como para opinar sobre los asuntos que </w:t>
      </w:r>
      <w:proofErr w:type="gramStart"/>
      <w:r w:rsidRPr="005B6492">
        <w:rPr>
          <w:rFonts w:ascii="Arial Narrow" w:eastAsia="Calibri" w:hAnsi="Arial Narrow" w:cs="Times New Roman"/>
          <w:sz w:val="24"/>
          <w:szCs w:val="24"/>
        </w:rPr>
        <w:t>les</w:t>
      </w:r>
      <w:proofErr w:type="gramEnd"/>
      <w:r w:rsidRPr="005B6492">
        <w:rPr>
          <w:rFonts w:ascii="Arial Narrow" w:eastAsia="Calibri" w:hAnsi="Arial Narrow" w:cs="Times New Roman"/>
          <w:sz w:val="24"/>
          <w:szCs w:val="24"/>
        </w:rPr>
        <w:t xml:space="preserve"> someta a su consideración. El interventor administrador designado por la autoridad fiscal, podrá convocar a asamblea de accionistas, socios o partícipes y citar a la administración de la sociedad con los propósitos que considere necesarios o convenientes. </w:t>
      </w:r>
    </w:p>
    <w:p w14:paraId="1CCBF0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CAB98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214. </w:t>
      </w:r>
      <w:r w:rsidRPr="005B6492">
        <w:rPr>
          <w:rFonts w:ascii="Arial Narrow" w:eastAsia="Calibri" w:hAnsi="Arial Narrow" w:cs="Times New Roman"/>
          <w:sz w:val="24"/>
          <w:szCs w:val="24"/>
        </w:rPr>
        <w:t xml:space="preserve">En caso que la negociación que se pretenda intervenir, ya se encuentre intervenida por mandato de otra autoridad no fiscal, se nombrará no obstante el nuevo interventor, que también lo será para las otras intervenciones mientras subsista la efectuada por las </w:t>
      </w:r>
      <w:r w:rsidRPr="005B6492">
        <w:rPr>
          <w:rFonts w:ascii="Arial Narrow" w:eastAsia="Calibri" w:hAnsi="Arial Narrow" w:cs="Times New Roman"/>
          <w:sz w:val="24"/>
          <w:szCs w:val="24"/>
        </w:rPr>
        <w:lastRenderedPageBreak/>
        <w:t xml:space="preserve">autoridades fiscales. La designación o cambio de interventor se pondrá en conocimiento de las autoridades que ordenaron las anteriores o posteriores intervenciones. </w:t>
      </w:r>
    </w:p>
    <w:p w14:paraId="3A3C6A8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AD07C6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215. </w:t>
      </w:r>
      <w:r w:rsidRPr="005B6492">
        <w:rPr>
          <w:rFonts w:ascii="Arial Narrow" w:eastAsia="Calibri" w:hAnsi="Arial Narrow" w:cs="Times New Roman"/>
          <w:sz w:val="24"/>
          <w:szCs w:val="24"/>
        </w:rPr>
        <w:t xml:space="preserve">La intervención se levantará cuando el crédito fiscal se hubiera satisfecho o cuando de conformidad con este Código, se haya enajenado la negociación. En estos casos, la oficina ejecutora comunicará el hecho al Instituto que corresponda para que se cancele la inscripción respectiva. </w:t>
      </w:r>
    </w:p>
    <w:p w14:paraId="6B40C1A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2E51D56C"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4755B1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216. </w:t>
      </w:r>
      <w:r w:rsidRPr="005B6492">
        <w:rPr>
          <w:rFonts w:ascii="Arial Narrow" w:eastAsia="Calibri" w:hAnsi="Arial Narrow" w:cs="Times New Roman"/>
          <w:sz w:val="24"/>
          <w:szCs w:val="24"/>
        </w:rPr>
        <w:t xml:space="preserve">Las autoridades fiscales podrán proceder a la enajenación de la negociación intervenida o a la enajenación de los bienes o derechos que componen la misma de forma separada, dando lo recaudado en tres meses no alcance a cubrir por lo menos el 24% del crédito fiscal, salvo que se trate de negociaciones que obtengan sus ingresos en un determinado periodo del año, en cuyo caso el por ciento será el que corresponda el número de meses transcurridos a razón del 8% mensual y siempre que lo recaudado no alcance para cubrir el por ciento del crédito que resulte. </w:t>
      </w:r>
    </w:p>
    <w:p w14:paraId="7534467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717F22A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5617D7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SECCIÓN CUARTA</w:t>
      </w:r>
    </w:p>
    <w:p w14:paraId="78182B5A"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REMATE</w:t>
      </w:r>
    </w:p>
    <w:p w14:paraId="5244211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B56F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217. </w:t>
      </w:r>
      <w:r w:rsidRPr="005B6492">
        <w:rPr>
          <w:rFonts w:ascii="Arial Narrow" w:eastAsia="Calibri" w:hAnsi="Arial Narrow" w:cs="Times New Roman"/>
          <w:sz w:val="24"/>
          <w:szCs w:val="24"/>
        </w:rPr>
        <w:t xml:space="preserve">La enajenación de bienes embargados, procederá: </w:t>
      </w:r>
    </w:p>
    <w:p w14:paraId="3D7BCC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711515" w14:textId="77777777" w:rsidR="005B6492" w:rsidRPr="005B6492" w:rsidRDefault="005B6492" w:rsidP="005B6492">
      <w:pPr>
        <w:numPr>
          <w:ilvl w:val="0"/>
          <w:numId w:val="1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partir del día siguiente al en que quede firme el avalúo, o </w:t>
      </w:r>
    </w:p>
    <w:p w14:paraId="7A42ABE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CAB97A" w14:textId="77777777" w:rsidR="005B6492" w:rsidRPr="005B6492" w:rsidRDefault="005B6492" w:rsidP="005B6492">
      <w:pPr>
        <w:numPr>
          <w:ilvl w:val="0"/>
          <w:numId w:val="11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 quedar firme la resolución confirmatoria del acto impugnado, recaído en los medios de defensa que se hubieren hecho valer. </w:t>
      </w:r>
    </w:p>
    <w:p w14:paraId="7E3A6C6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25EEC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218. </w:t>
      </w:r>
      <w:r w:rsidRPr="005B6492">
        <w:rPr>
          <w:rFonts w:ascii="Arial Narrow" w:eastAsia="Calibri" w:hAnsi="Arial Narrow" w:cs="Times New Roman"/>
          <w:sz w:val="24"/>
          <w:szCs w:val="24"/>
        </w:rPr>
        <w:t xml:space="preserve">Salvo los casos que este Código autoriza, toda enajenación se hará en subasta pública que se llevará a cabo a través de medios electrónicos. </w:t>
      </w:r>
    </w:p>
    <w:p w14:paraId="2EB399F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263A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naturaleza de los bienes embargados así lo permita, la autoridad podrá ordenar que los bienes embargados se vendan en lotes o piezas sueltas. </w:t>
      </w:r>
    </w:p>
    <w:p w14:paraId="44A89D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9E22F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enajenaciones fuera de remate podrán ser en subasta pública, misma que se llevará a cabo a través de medios electrónicos, respetando la base fijada para su venta. </w:t>
      </w:r>
    </w:p>
    <w:p w14:paraId="34B0216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tercero adicionado mediante Decreto No. 780, aprobado por la LXIII Legislatura el 9 de diciembre del 2017, publicado en el Periódico Oficial Extra del 20 de diciembre del 2017) </w:t>
      </w:r>
    </w:p>
    <w:p w14:paraId="63FDD3F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BBA88D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219. </w:t>
      </w:r>
      <w:r w:rsidRPr="005B6492">
        <w:rPr>
          <w:rFonts w:ascii="Arial Narrow" w:eastAsia="Calibri" w:hAnsi="Arial Narrow" w:cs="Times New Roman"/>
          <w:sz w:val="24"/>
          <w:szCs w:val="24"/>
        </w:rPr>
        <w:t xml:space="preserve">La base para la enajenación de los bienes inmuebles y negociaciones embargados, será la de avalúo pericial, conforme al procedimiento establecido en el Reglamento. </w:t>
      </w:r>
    </w:p>
    <w:p w14:paraId="5E21A56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D465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bienes muebles, el embargado y el jefe de la oficina ejecutora de común acuerdo podrán señalar la base que servirá para la enajenación de los mismos. Para estos efectos, en el acta de embargo o en documento por separado, se citará al deudor para que en el plazo de seis días después de haberse practicado el embargo se presente ante el jefe de la oficina ejecutora. A falta de acuerdo dentro del plazo señalado, se deberá practicar avalúo pericial, incluso cuando el deudor no se presente ante el jefe de la oficina ejecutora; el costo del avalúo será siempre a cargo del deudor. </w:t>
      </w:r>
    </w:p>
    <w:p w14:paraId="2E4D42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0AE7C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avalúos realizados en términos de este artículo deberán ser notificados personalmente al deudor, y los terceros acreedores preferentes que aparezcan en los registros públicos que correspondan. </w:t>
      </w:r>
    </w:p>
    <w:p w14:paraId="6E6AD9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19331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embargado o terceros acreedores que no estén conformes con la valuación hecha, podrán hacer valer el recurso de revocación a que se refiere la fracción II, inciso b) del artículo 244, en relación con el 251 de este código, debiendo designar en el mismo como perito de su parte a cualquiera de los valuadores que cumplan con los requisitos señalados en el reglamento o alguna empresa o institución dedicada a la compraventa y subasta de bienes. </w:t>
      </w:r>
    </w:p>
    <w:p w14:paraId="25C9BA5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FDA1C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embargado o terceros acreedores no interpongan el recurso dentro del plazo establecido en el artículo 251 de este Código, o haciéndolo no designen valuador, o habiéndose nombrado perito por dichas personas, no se presente el dictamen dentro de los plazos a que se refiere el párrafo séptimo de este artículo, se tendrá por aceptado el avalúo hecho por la autoridad. </w:t>
      </w:r>
    </w:p>
    <w:p w14:paraId="0B33F56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780, aprobado por la LXIII Legislatura el 9 de diciembre del 2017, publicado en el Periódico Oficial Extra del 20 de diciembre del 2017) </w:t>
      </w:r>
    </w:p>
    <w:p w14:paraId="635B684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4BB8A0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del dictamen rendido por el perito del embargado o terceros acreedores resulte un valor superior a un 10% al determinado conforme el primer párrafo de este artículo, la autoridad exactora designará dentro del término de seis días, un perito tercero valuador que será cualquiera de los señalados en el reglamento o alguna empresa o institución dedicada a la compraventa y subasta de bienes. El avalúo que se fije será la base para la enajenación de los bienes. </w:t>
      </w:r>
    </w:p>
    <w:p w14:paraId="69AA6D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3214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todos los casos a que se refieren los párrafos que anteceden, los peritos deberán rendir su dictamen en un plazo de cinco días si se trata de bienes muebles, 10 días si son inmuebles y 15 días cuando sean negociaciones, a partir de la fecha de su aceptación. </w:t>
      </w:r>
    </w:p>
    <w:p w14:paraId="7E56AC0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reformado mediante decreto No. C5 de la LXII Legislatura Constitucional del Estado de Oaxaca, publicada en el Periódico Oficial Extra del 31 de diciembre del 2013)</w:t>
      </w:r>
    </w:p>
    <w:p w14:paraId="5E12C1FD"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0A8F6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220. </w:t>
      </w:r>
      <w:r w:rsidRPr="005B6492">
        <w:rPr>
          <w:rFonts w:ascii="Arial Narrow" w:eastAsia="Calibri" w:hAnsi="Arial Narrow" w:cs="Times New Roman"/>
          <w:sz w:val="24"/>
          <w:szCs w:val="24"/>
        </w:rPr>
        <w:t xml:space="preserve">El remate o la enajenación fuera de remate deberá ser convocado al día siguiente de haber quedado firme la determinación del valor que deberá servir de base para el remate o la enajenación fuera de remate de los bienes embargados, para que tenga verificativo dentro de los veinte días siguientes. </w:t>
      </w:r>
    </w:p>
    <w:p w14:paraId="3CFED22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16D1E4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29D9C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publicación de la convocatoria de remate o la difusión de la convocatoria de la enajenación fuera de remate, se hará cuando menos diez días antes del inicio del período señalado para el remate o enajenación fuera de remate y la misma se mantendrá en los lugares o medios en que se haya fijado o dado a conocer hasta la conclusión del remate o enajenación fuera de remate. </w:t>
      </w:r>
    </w:p>
    <w:p w14:paraId="199355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4C4BC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convocatoria se fijará en los medios electrónicos correspondientes en el portal electrónico de la autoridad, y en sitio visible y abierto al público de la autoridad fiscal o en los lugares públicos que se juzgue conveniente. En la convocatoria se darán a conocer los bienes objeto del remate o la enajenación fuera de remate, el valor que servirá de base para su enajenación, así como los requisitos que deberán cumplir los postores para concurrir al mismo. </w:t>
      </w:r>
    </w:p>
    <w:p w14:paraId="3E05277B"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66C86702"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124A2F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221. </w:t>
      </w:r>
      <w:r w:rsidRPr="005B6492">
        <w:rPr>
          <w:rFonts w:ascii="Arial Narrow" w:eastAsia="Calibri" w:hAnsi="Arial Narrow" w:cs="Times New Roman"/>
          <w:sz w:val="24"/>
          <w:szCs w:val="24"/>
        </w:rPr>
        <w:t xml:space="preserve">La autoridad fiscal, cuando ello sea aplicable, deberá obtener un certificado de gravámenes de los últimos diez años, debiendo notificar a más tardar en la fecha de publicación de la convocatoria a remate o enajenación fuera de remate su realización, personalmente o en los términos previstos en este Código cuando no fuere posible la notificación personal, a los acreedores del deudor que en él aparecieren, a efecto que en términos de este Código concurran a hacer valer la preferencia que les corresponda. </w:t>
      </w:r>
    </w:p>
    <w:p w14:paraId="658C1B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01DB5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hubiesen concurrido en términos de este Código a hacer valer su derecho de preferencia, los acreedores a que alude el párrafo anterior podrán hacer las observaciones que estimen dentro de los tres días siguientes, pudiendo enviarlas en documento digital que contenga firma electrónica avanzada a la dirección de correo electrónico institucional que expresamente se señale en la convocatoria, debiendo señalar su dirección de correo electrónico. Dichas observaciones serán resueltas por la autoridad ejecutora en un plazo de tres días y la resolución se hará del conocimiento del acreedor. </w:t>
      </w:r>
    </w:p>
    <w:p w14:paraId="21490A7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0A23AAB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5CE333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222. </w:t>
      </w:r>
      <w:r w:rsidRPr="005B6492">
        <w:rPr>
          <w:rFonts w:ascii="Arial Narrow" w:eastAsia="Calibri" w:hAnsi="Arial Narrow" w:cs="Times New Roman"/>
          <w:sz w:val="24"/>
          <w:szCs w:val="24"/>
        </w:rPr>
        <w:t xml:space="preserve">Es postura legal la que cubra las dos terceras partes del valor señalado como base para el remate. </w:t>
      </w:r>
    </w:p>
    <w:p w14:paraId="3290937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75E9B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En toda postura deberá ofrecerse de contado, cuando menos la parte suficiente para cubrir el interés fiscal. </w:t>
      </w:r>
    </w:p>
    <w:p w14:paraId="1993CE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704B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Si el importe de la postura legal y las que resulten de las pujas realizadas es menor al interés fiscal, sólo se rematarán de contado los bienes embargados.</w:t>
      </w:r>
    </w:p>
    <w:p w14:paraId="2D1C01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785A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exactora podrá enajenar a plazos los bienes embargados en los casos y condiciones que establezca el Reglamento. En este supuesto, el embargado quedará liberado de la obligación de pago hasta por la cantidad en que hubieren sido enajenados los bienes correspondientes. </w:t>
      </w:r>
    </w:p>
    <w:p w14:paraId="723D837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E923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del producto del remate se obtiene una cantidad mayor al adeudo existente, el remanente aun en caso de enajenación a plazos, deberá ser entregado al deudor a partir de la fecha en que se haya realizado en los términos del Reglamento. </w:t>
      </w:r>
    </w:p>
    <w:p w14:paraId="56FC2E4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88CD9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223. </w:t>
      </w:r>
      <w:r w:rsidRPr="005B6492">
        <w:rPr>
          <w:rFonts w:ascii="Arial Narrow" w:eastAsia="Calibri" w:hAnsi="Arial Narrow" w:cs="Times New Roman"/>
          <w:sz w:val="24"/>
          <w:szCs w:val="24"/>
        </w:rPr>
        <w:t xml:space="preserve">Las posturas deberán enviarse en documento digital con firma electrónica avanzada, a la dirección de correo electrónico institucional que se señale en la convocatoria para el remate. La Secretaría, a través de la autoridad competente, mandará el acuse de recibo electrónico con sello digital que confirme la recepción de las posturas. Las características para dichos acuses se emitirán en las Reglas que para tal efecto expida la Secretaría. </w:t>
      </w:r>
    </w:p>
    <w:p w14:paraId="5244B5C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FDB66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intervenir en una subasta será necesario que el postor, a más tardar en la fecha de envío de su postura, realice una transferencia electrónica de fondos equivalente cuando menos al 10 por ciento del valor fijado a los bienes en la convocatoria. </w:t>
      </w:r>
    </w:p>
    <w:p w14:paraId="104A9E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AD7B3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de enajenación fuera de remate, la transferencia electrónica de fondos deberá ser cuando menos por el quince por ciento del valor fijado a los bienes en la convocatoria. </w:t>
      </w:r>
    </w:p>
    <w:p w14:paraId="2F5DCEB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D0307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Esta transferencia deberá hacerse de conformidad con las Reglas que para tal efecto expida la Secretaría, y su importe se considerará como depósito para los efectos del siguiente párrafo y de los artículos 227, 228 y 229 de este Código. </w:t>
      </w:r>
    </w:p>
    <w:p w14:paraId="19E084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4E97D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importe de los depósitos que se constituyen de acuerdo con lo que establece el presente artículo, servirá de garantía para el cumplimiento de las obligaciones que contraigan las y los postores por las adjudicaciones que se les hagan de los bienes rematados o enajenados fuera de remate. </w:t>
      </w:r>
    </w:p>
    <w:p w14:paraId="43241F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E2B9E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Después de fincado el remate o la enajenación respectiva, se devolverán a los postores o interesados que no hubieren resultado adjudicados, los fondos transferidos electrónicamente, y </w:t>
      </w:r>
      <w:r w:rsidRPr="005B6492">
        <w:rPr>
          <w:rFonts w:ascii="Arial Narrow" w:eastAsia="Calibri" w:hAnsi="Arial Narrow" w:cs="Times New Roman"/>
          <w:sz w:val="24"/>
          <w:szCs w:val="24"/>
        </w:rPr>
        <w:lastRenderedPageBreak/>
        <w:t xml:space="preserve">los que correspondan al admitido, continuarán como garantía del cumplimiento de su obligación y, en su caso, como parte del precio de venta. </w:t>
      </w:r>
    </w:p>
    <w:p w14:paraId="2402B2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9055C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a través de Reglas, podrá establecer facilidades administrativas para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en sustitución de la firma electrónica avanzada, se empleen otros medios de identificación electrónica. </w:t>
      </w:r>
    </w:p>
    <w:p w14:paraId="3A38827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24F13B9D"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588B49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224. </w:t>
      </w:r>
      <w:r w:rsidRPr="005B6492">
        <w:rPr>
          <w:rFonts w:ascii="Arial Narrow" w:eastAsia="Calibri" w:hAnsi="Arial Narrow" w:cs="Times New Roman"/>
          <w:sz w:val="24"/>
          <w:szCs w:val="24"/>
        </w:rPr>
        <w:t xml:space="preserve">El documento digital en que se haga la postura o propuestas según sea el caso, deberá contener los siguientes datos: </w:t>
      </w:r>
    </w:p>
    <w:p w14:paraId="788545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B9938D" w14:textId="77777777" w:rsidR="005B6492" w:rsidRPr="005B6492" w:rsidRDefault="005B6492" w:rsidP="005B6492">
      <w:pPr>
        <w:numPr>
          <w:ilvl w:val="0"/>
          <w:numId w:val="1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trate de personas físicas, el nombre, la nacionalidad y el domicilio del postor y, en su caso, la clave del registro estatal o federal de contribuyentes; tratándose de personas morales o unidades económicas, la nacionalidad, el nombre, denominación o razón social, la fecha de constitución, la clave del registro estatal o federal de contribuyentes y en su caso el domicilio social; </w:t>
      </w:r>
    </w:p>
    <w:p w14:paraId="095E413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(Fracción I del artículo 224 reformada mediante Decreto No. 886 publicado en el Periódico Oficial del Estado No. 52 Sexta Sección el 27 de diciembre del 2014) </w:t>
      </w:r>
    </w:p>
    <w:p w14:paraId="7FF9CA2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CC2F54" w14:textId="77777777" w:rsidR="005B6492" w:rsidRPr="005B6492" w:rsidRDefault="005B6492" w:rsidP="005B6492">
      <w:pPr>
        <w:numPr>
          <w:ilvl w:val="0"/>
          <w:numId w:val="1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cantidad que se ofrezca; </w:t>
      </w:r>
    </w:p>
    <w:p w14:paraId="30406D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2A93203" w14:textId="77777777" w:rsidR="005B6492" w:rsidRPr="005B6492" w:rsidRDefault="005B6492" w:rsidP="005B6492">
      <w:pPr>
        <w:numPr>
          <w:ilvl w:val="0"/>
          <w:numId w:val="1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número de cuenta bancaria y nombre de la institución de crédito en la que se reintegrarán, en su caso, las cantidades que se hubieran dado en depósito; </w:t>
      </w:r>
    </w:p>
    <w:p w14:paraId="1FF06EB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D3285B" w14:textId="77777777" w:rsidR="005B6492" w:rsidRPr="005B6492" w:rsidRDefault="005B6492" w:rsidP="005B6492">
      <w:pPr>
        <w:numPr>
          <w:ilvl w:val="0"/>
          <w:numId w:val="1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dirección de correo electrónico y el domicilio para oír y recibir notificaciones, y </w:t>
      </w:r>
    </w:p>
    <w:p w14:paraId="70C023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2907F2" w14:textId="77777777" w:rsidR="005B6492" w:rsidRPr="005B6492" w:rsidRDefault="005B6492" w:rsidP="005B6492">
      <w:pPr>
        <w:numPr>
          <w:ilvl w:val="0"/>
          <w:numId w:val="11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monto y número de la transferencia electrónica de fondos que se haya realizado. </w:t>
      </w:r>
    </w:p>
    <w:p w14:paraId="3F229E9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29D7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las posturas no cumplen los requisitos a que se refieren las fracciones anteriores y los que se señalen en la convocatoria, la autoridad fiscal no las calificará como posturas legales, situación que a través de los medios electrónicos se hará del conocimiento del interesado, antes de la fecha señalada para el remate. </w:t>
      </w:r>
    </w:p>
    <w:p w14:paraId="1638484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(Último párrafo del artículo 224 reformado mediante Decreto No. 886 publicado en el Periódico Oficial del Estado No. 52 Sexta Sección el 27 de diciembre del 2014) </w:t>
      </w:r>
    </w:p>
    <w:p w14:paraId="0839B3C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28B3511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23A60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225. </w:t>
      </w:r>
      <w:r w:rsidRPr="005B6492">
        <w:rPr>
          <w:rFonts w:ascii="Arial Narrow" w:eastAsia="Calibri" w:hAnsi="Arial Narrow" w:cs="Times New Roman"/>
          <w:sz w:val="24"/>
          <w:szCs w:val="24"/>
        </w:rPr>
        <w:t xml:space="preserve">En el portal electrónico de subastas de la Secretaría, se especificará el período correspondiente a cada remate o enajenación fuera de remate, el registro de las posturas o propuestas que se reciban, así como la fecha y hora de su recepción. </w:t>
      </w:r>
    </w:p>
    <w:p w14:paraId="14913E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07B6B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Cada subasta de remate o período de enajenación fuera de remate tendrá una duración de cinco días que empezará a partir de las 12:00 horas del primer día y concluirá a las 12:00 horas del quinto día. En dicho período las y los postores o interesados presentarán sus posturas o propuestas. Para los efectos de este párrafo se entenderá que las 12:00 horas corresponden a la zona horaria del Centro de México. </w:t>
      </w:r>
    </w:p>
    <w:p w14:paraId="79F8C0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F62A8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dentro de los veinte minutos previos al vencimiento del plazo de remate se recibe una postura que mejore las anteriores, el remate no se cerrará al término mencionado en el párrafo precedente. En este caso y a partir de las 12:00 horas del día de que se trate, se concederán plazos sucesivos de 5 minutos cada uno, hasta que la última postura no sea mejorada. Una vez transcurrido el último plazo sin que se reciba una mejor postura se tendrá por concluido el remate. </w:t>
      </w:r>
    </w:p>
    <w:p w14:paraId="3CCB68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7B55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fincará el remate a favor de quien haya hecho la mejor postura. Cuando existan varios postores que hayan ofrecido una suma igual y dicha suma sea la postura más alta, se fincará el remate a favor de quien haya hecho la primera postura recibida. </w:t>
      </w:r>
    </w:p>
    <w:p w14:paraId="30810A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8842E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enajenación fuera de remate que se realice a través de subasta pública una vez agotado el período de subasta, la Secretaría comunicará el resultado del mismo a través del portal electrónico de subastas de la Secretaría a las y los interesados que hubieren participado en él. </w:t>
      </w:r>
    </w:p>
    <w:p w14:paraId="437C39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B7585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fincado el remate, se comunicará el resultado del mismo a las y los postores que hubieren participado en él, a través de la dirección de correo electrónico que se hubiese señalado para participar en la realización de la subasta, remitiendo el acta que al efecto se hubiere levantado. </w:t>
      </w:r>
    </w:p>
    <w:p w14:paraId="07C5D8B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4C1740F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32419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226. </w:t>
      </w:r>
      <w:r w:rsidRPr="005B6492">
        <w:rPr>
          <w:rFonts w:ascii="Arial Narrow" w:eastAsia="Calibri" w:hAnsi="Arial Narrow" w:cs="Times New Roman"/>
          <w:sz w:val="24"/>
          <w:szCs w:val="24"/>
        </w:rPr>
        <w:t xml:space="preserve">Cuando el postor en cuyo favor se hubiera fincado un remate no cumpla con las obligaciones contraídas y las que este código señala, perderá el importe del depósito que hubiere constituido y la autoridad ejecutora lo aplicará de inmediato en favor del fisco estatal. </w:t>
      </w:r>
    </w:p>
    <w:p w14:paraId="0AFF82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31DFF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podrá adjudicar el bien al postor que haya presentado la segunda postura de compra más alta y así sucesivamente, siempre que dicha postura sea mayor o igual al precio base de enajenación fijado. Al segundo o siguientes postores les serán aplicables los mismos plazos para el cumplimiento de las obligaciones del postor ganador. </w:t>
      </w:r>
    </w:p>
    <w:p w14:paraId="1F6A35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8C20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incumplimiento de los postores, se iniciará nuevamente la almoneda en la forma y plazos que señalan los artículos respectivos. </w:t>
      </w:r>
    </w:p>
    <w:p w14:paraId="42C57BD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2D2D03C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2F6E23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Asimismo, cuando la o el interesado en cuyo favor se hubiere fincado la enajenación fuera de remate no cumpla con las obligaciones que contraiga y las que este Código señala, perderá el importe del depósito que hubiera constituido y se aplicará, de plano, a favor del fisco estatal. </w:t>
      </w:r>
    </w:p>
    <w:p w14:paraId="4451AB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27853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este caso, será notificado el interesado que hubiese ofrecido la segunda mejor propuesta más alta; una vez hecho lo anterior, se adjudicarán a su favor los bienes. </w:t>
      </w:r>
    </w:p>
    <w:p w14:paraId="632D9F6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68496D9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3FE09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227. </w:t>
      </w:r>
      <w:r w:rsidRPr="005B6492">
        <w:rPr>
          <w:rFonts w:ascii="Arial Narrow" w:eastAsia="Calibri" w:hAnsi="Arial Narrow" w:cs="Times New Roman"/>
          <w:sz w:val="24"/>
          <w:szCs w:val="24"/>
        </w:rPr>
        <w:t xml:space="preserve">Fincado el remate o la enajenación fuera de remate de bienes muebles se aplicarán el depósito constituido. Dentro de los tres días siguientes a la fecha de fincado el remate o la enajenación fuera de remate, el postor o interesado deberá enterar mediante transferencia electrónica de fondos que realice conforme a lo que se establezca en Reglas, el saldo de la cantidad ofrecida de contado en su postura o la que resulte de la mejora a través de las pujas o propuestas que hubiere realizado. </w:t>
      </w:r>
    </w:p>
    <w:p w14:paraId="23C536A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CF00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Tan pronto como el postor o interesado cumpla con el requisito a que se refiere el párrafo anterior, se citará al contribuyente para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dentro de un plazo de tres días hábiles, entregue las facturas o documentación comprobatoria del remate o de la enajenación de los mismos, apercibido de que si no lo hace, la autoridad ejecutora emitirá el documento correspondiente en su rebeldía. </w:t>
      </w:r>
    </w:p>
    <w:p w14:paraId="234AB2E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BE459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más tardar el sexto día después que el postor o interesado adjudicado hubiere realizado el pago, la autoridad deberá entregar al adquiriente, conjuntamente con los documentos que acrediten su propiedad, los bienes que le hubiere adjudicado. </w:t>
      </w:r>
    </w:p>
    <w:p w14:paraId="357FE3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40FFE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adjudicados los bienes al adquirente, éste deberá retirarlos en el momento en que la autoridad los ponga a su disposición, en caso de no hacerlo se causarán derechos por el almacenaje a partir del día siguiente. </w:t>
      </w:r>
    </w:p>
    <w:p w14:paraId="06A7355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57B50E7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7F89A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228. </w:t>
      </w:r>
      <w:r w:rsidRPr="005B6492">
        <w:rPr>
          <w:rFonts w:ascii="Arial Narrow" w:eastAsia="Calibri" w:hAnsi="Arial Narrow" w:cs="Times New Roman"/>
          <w:sz w:val="24"/>
          <w:szCs w:val="24"/>
        </w:rPr>
        <w:t xml:space="preserve">Fincado el remate o la enajenación fuera de remate de bienes inmuebles o negociaciones se aplicará el depósito constituido por el postor o interesado adjudicado. Dentro de los diez días siguientes a la fecha de fincado el remate o la enajenación fuera de remate, el postor o interesado enterará mediante trasferencia electrónica de fondos conforme a las Reglas que al efecto expida la Secretaría, el saldo de la cantidad ofrecida de contado en su postura o la que resulte de las mejoras que a través de la pujas o propuestas que se realicen. </w:t>
      </w:r>
    </w:p>
    <w:p w14:paraId="775ABE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38B19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Hecho el pago a que se refiere el párrafo anterior y designado en su caso el notario por el postor o interesado, se citará al ejecutado para </w:t>
      </w: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dentro del plazo de diez días, otorgue y firme la </w:t>
      </w:r>
      <w:r w:rsidRPr="005B6492">
        <w:rPr>
          <w:rFonts w:ascii="Arial Narrow" w:eastAsia="Calibri" w:hAnsi="Arial Narrow" w:cs="Times New Roman"/>
          <w:sz w:val="24"/>
          <w:szCs w:val="24"/>
        </w:rPr>
        <w:lastRenderedPageBreak/>
        <w:t xml:space="preserve">escritura de venta correspondiente, apercibido que si no lo hace, la escritura se emitirá mediante la relatoría de la forma de enajenación respecto del inmueble o negociación adjudicados. </w:t>
      </w:r>
    </w:p>
    <w:p w14:paraId="6D00C2F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51438B7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74A2E1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229. </w:t>
      </w:r>
      <w:r w:rsidRPr="005B6492">
        <w:rPr>
          <w:rFonts w:ascii="Arial Narrow" w:eastAsia="Calibri" w:hAnsi="Arial Narrow" w:cs="Times New Roman"/>
          <w:sz w:val="24"/>
          <w:szCs w:val="24"/>
        </w:rPr>
        <w:t xml:space="preserve">Los bienes adquiridos en remate o la enajenación fuera de remate, tratándose de inmuebles, pasarán a ser propiedad del adquirente libre de gravámenes y a fin de que éstos se cancelen, la autoridad ejecutora realizará el trámite de cancelación en un plazo que no excederá de quince días hábiles. </w:t>
      </w:r>
    </w:p>
    <w:p w14:paraId="63D63A3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84030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ejecutado, aún en el caso de rebeldía, responde por la evicción y los vicios ocultos. </w:t>
      </w:r>
    </w:p>
    <w:p w14:paraId="5F7431F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07AD296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919D3A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230. </w:t>
      </w:r>
      <w:r w:rsidRPr="005B6492">
        <w:rPr>
          <w:rFonts w:ascii="Arial Narrow" w:eastAsia="Calibri" w:hAnsi="Arial Narrow" w:cs="Times New Roman"/>
          <w:sz w:val="24"/>
          <w:szCs w:val="24"/>
        </w:rPr>
        <w:t xml:space="preserve">Una vez que se hubiera otorgado y firmado la escritura en que conste la adjudicación de un inmueble, la autoridad ejecutora dispondrá que se entregue al adquirente girando las órdenes necesarias en un plazo no mayor a treinta días, aún las de desocupación si estuviere habitado por el ejecutado o por tercero que no pudieren acreditar legalmente el uso. </w:t>
      </w:r>
    </w:p>
    <w:p w14:paraId="0EDA280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623D82E1"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CD2EDB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231. </w:t>
      </w:r>
      <w:r w:rsidRPr="005B6492">
        <w:rPr>
          <w:rFonts w:ascii="Arial Narrow" w:eastAsia="Calibri" w:hAnsi="Arial Narrow" w:cs="Times New Roman"/>
          <w:sz w:val="24"/>
          <w:szCs w:val="24"/>
        </w:rPr>
        <w:t xml:space="preserve">En el caso en que los bienes rematados o enajenados fuera de remate no puedan ser adjudicados o entregados al postor o interesado a cuyo favor se hubiera fincado el remate o la enajenación fuera de remate en la fecha en que éste lo solicite, por existir impedimento jurídico debidamente fundado que no sea de su exclusiva responsabilidad, podrá, dentro del plazo mínimo de quince días y máximo de seis meses contado a partir de la fecha en que hubiere solicitado la entrega de los bienes, requerir a la autoridad fiscal por la cancelación de la operación realizada, y por la entrega del monto pagado por la adquisición de dichos bienes. </w:t>
      </w:r>
    </w:p>
    <w:p w14:paraId="72F7837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C7B465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entregará la cantidad depositada por la o el postor en un plazo de dos meses contados a partir de la fecha en que se efectúe la solicitud, cantidad que será actualizada en términos de los establecido en el artículo 23 de este Código desde la fecha en que se hubiere realizado el depósito de la postura o el pago definitivo, hasta la fecha en que dicha devolución se realice. Si dentro del plazo señalado cesa la causa por la cual la autoridad fiscal se vio imposibilitada para efectuar la entrega de los bienes rematados, previo acuerdo y aceptación del adquirente, se procederá a la entrega de los mismos en lugar de entregar al postor las cantidades pagadas por esos bienes. </w:t>
      </w:r>
    </w:p>
    <w:p w14:paraId="404771C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E462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Transcurrido el plazo máximo de seis meses a que se refiere el primer párrafo, sin que el postor o interesado solicite a la autoridad fiscal la entrega del monto pagado por la adquisición de dichos bienes, el importe de la postura causará abandono a favor del fisco estatal dentro de los dos meses </w:t>
      </w:r>
      <w:r w:rsidRPr="005B6492">
        <w:rPr>
          <w:rFonts w:ascii="Arial Narrow" w:eastAsia="Calibri" w:hAnsi="Arial Narrow" w:cs="Times New Roman"/>
          <w:sz w:val="24"/>
          <w:szCs w:val="24"/>
        </w:rPr>
        <w:lastRenderedPageBreak/>
        <w:t xml:space="preserve">contados a partir de la fecha en que concluya el plazo citado y se estará a lo dispuesto en el artículo 241 de este Código. </w:t>
      </w:r>
    </w:p>
    <w:p w14:paraId="47A154A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396F1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el caso que la autoridad fiscal entregue las cantidades pagadas por la adquisición de los bienes rematados, se dejará sin efectos el remate efectuado. Si con posterioridad a la entrega de las cantidades señaladas anteriormente cesa la causa por la cual la autoridad fiscal se vio imposibilitada jurídicamente para efectuar la entrega de los bienes rematados, ésta deberá iniciar nuevamente el procedimiento establecido en esta Sección para enajenar los mismo, dentro de los quince días siguientes a aquél en que haya cesado el impedimento o se cuente con resolución firme que permita hacerlo. </w:t>
      </w:r>
    </w:p>
    <w:p w14:paraId="1D66EEA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10DEC38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CFFEE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232. </w:t>
      </w:r>
      <w:r w:rsidRPr="005B6492">
        <w:rPr>
          <w:rFonts w:ascii="Arial Narrow" w:eastAsia="Calibri" w:hAnsi="Arial Narrow" w:cs="Times New Roman"/>
          <w:sz w:val="24"/>
          <w:szCs w:val="24"/>
        </w:rPr>
        <w:t xml:space="preserve">Queda estrictamente prohibido adquirir los bienes objeto de un remate o la enajenación fuera de remate, por sí o por medio de interpósita persona, a los jefes y demás personas de las oficinas ejecutoras, así como a todos aquéllos que hubieren intervenido por parte del fisco estatal desde el inicio de facultades de comprobación y dentro del procedimiento administrativo de ejecución. El remate o la enajenación fuera de remate efectuado con infracción a este precepto será nulo y los infractores serán sancionados conforme a este Código y a las Leyes de Responsabilidades de los Servidores Públicos aplicables. </w:t>
      </w:r>
    </w:p>
    <w:p w14:paraId="117649D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01FC532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80F4EB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233. </w:t>
      </w:r>
      <w:r w:rsidRPr="005B6492">
        <w:rPr>
          <w:rFonts w:ascii="Arial Narrow" w:eastAsia="Calibri" w:hAnsi="Arial Narrow" w:cs="Times New Roman"/>
          <w:sz w:val="24"/>
          <w:szCs w:val="24"/>
        </w:rPr>
        <w:t xml:space="preserve">El fisco estatal tendrá preferencia para adjudicarse los bienes ofrecidos en remate, en los siguientes casos: </w:t>
      </w:r>
    </w:p>
    <w:p w14:paraId="0E4BC8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4D52AF" w14:textId="77777777" w:rsidR="005B6492" w:rsidRPr="005B6492" w:rsidRDefault="005B6492" w:rsidP="005B6492">
      <w:pPr>
        <w:numPr>
          <w:ilvl w:val="0"/>
          <w:numId w:val="11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falta de postores, y </w:t>
      </w:r>
    </w:p>
    <w:p w14:paraId="0D69AF7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7DEC75" w14:textId="77777777" w:rsidR="005B6492" w:rsidRPr="005B6492" w:rsidRDefault="005B6492" w:rsidP="005B6492">
      <w:pPr>
        <w:numPr>
          <w:ilvl w:val="0"/>
          <w:numId w:val="11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falta de pujas, o en caso de posturas o pujas iguales, cuando la cantidad ofrecida no sea mayor a la base fijada para el remate, y ésta no sea mayor al crédito fiscal. </w:t>
      </w:r>
    </w:p>
    <w:p w14:paraId="3BE5182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DB526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234. </w:t>
      </w:r>
      <w:r w:rsidRPr="005B6492">
        <w:rPr>
          <w:rFonts w:ascii="Arial Narrow" w:eastAsia="Calibri" w:hAnsi="Arial Narrow" w:cs="Times New Roman"/>
          <w:sz w:val="24"/>
          <w:szCs w:val="24"/>
        </w:rPr>
        <w:t xml:space="preserve">Cuando no hubiera postores o interesados y no se hubieran presentado posturas legales o propuestas, la autoridad se adjudicará el bien. En este caso, el valor de la adjudicación será el 60 por ciento del valor de avalúo. </w:t>
      </w:r>
    </w:p>
    <w:p w14:paraId="1EF403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25927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Secretaría podrá enajenar o donar los bienes que se adjudiquen a favor del fisco estatal conforme a este artículo para obras o servicios públicos, o a instituciones asistenciales o de beneficencia social debidamente reconocidas, de conformidad con lo previsto en el Reglamento. </w:t>
      </w:r>
    </w:p>
    <w:p w14:paraId="4671A8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69FB3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La adjudicación se tendrá por formalizada una vez que la autoridad ejecutora firme el acta de adjudicación correspondiente. </w:t>
      </w:r>
    </w:p>
    <w:p w14:paraId="29D832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03C20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bienes adjudicados por las autoridades fiscales de conformidad con lo dispuesto en este artículo, serán considerados, para todos los efectos legales, como bienes no sujetos al régimen del dominio público, hasta en tanto sean destinados o donados para obras o servicios públicos. </w:t>
      </w:r>
    </w:p>
    <w:p w14:paraId="3936988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(Artículo reformado mediante Decreto No. 780, aprobado por la LXIII Legislatura el 9 de diciembre del 2017, publicado en el Periódico Oficial Extra del 20 de diciembre del 2017)</w:t>
      </w:r>
    </w:p>
    <w:p w14:paraId="7E871A2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004696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235. </w:t>
      </w:r>
      <w:r w:rsidRPr="005B6492">
        <w:rPr>
          <w:rFonts w:ascii="Arial Narrow" w:eastAsia="Calibri" w:hAnsi="Arial Narrow" w:cs="Times New Roman"/>
          <w:sz w:val="24"/>
          <w:szCs w:val="24"/>
        </w:rPr>
        <w:t xml:space="preserve">De los ingresos obtenidos por remates de los bienes, disminuidos con los gastos de administración y mantenimiento, se destinará el 5% a un fondo de administración y mantenimiento de dichos bienes, que se constituirá en la Secretaría, a lo que establezcan las Reglas que al efecto se emitan. Una vez que se hayan rematado los bienes, la autoridad fiscal deberá reintegrar los recursos que haya obtenido de dicho fondo y, de existir remanente, se entregará el 5% de los ingresos obtenidos para su capitalización. </w:t>
      </w:r>
    </w:p>
    <w:p w14:paraId="644D20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F3775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236. </w:t>
      </w:r>
      <w:r w:rsidRPr="005B6492">
        <w:rPr>
          <w:rFonts w:ascii="Arial Narrow" w:eastAsia="Calibri" w:hAnsi="Arial Narrow" w:cs="Times New Roman"/>
          <w:sz w:val="24"/>
          <w:szCs w:val="24"/>
        </w:rPr>
        <w:t xml:space="preserve">Cuando la traslación de bienes se deba inscribir en el Instituto de la Función Registral del Estado de Oaxaca, excepto de aquéllos que la ley señale de protocolización necesaria, el acta de adjudicación debidamente firmada por la autoridad ejecutora tendrá el carácter de escritura pública y será el documento público que se considerará como testimonio de escritura para los efectos de inscripción en dicho Instituto. Cuando los bienes trasmitidos fueren muebles, el acta de adjudicación tendrá el carácter de título de propiedad, y en caso de ser varios muebles, la autoridad, a petición del adjudicado, expedirá sin costo para el adquirente de los bienes, copias certificadas por cada uno de dichos bienes. </w:t>
      </w:r>
    </w:p>
    <w:p w14:paraId="0035F40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DFD65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aplicado el producto obtenido por la adjudicación, en los términos del artículo237 de este Código, el saldo que, en su caso quede pendiente a cargo del contribuyente, en caso que no existan otros bienes sobre los que pueda trabarse embargo, se registrará en una subcuenta especial de créditos incobrables. </w:t>
      </w:r>
    </w:p>
    <w:p w14:paraId="162F602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3288095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7DB144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237. </w:t>
      </w:r>
      <w:r w:rsidRPr="005B6492">
        <w:rPr>
          <w:rFonts w:ascii="Arial Narrow" w:eastAsia="Calibri" w:hAnsi="Arial Narrow" w:cs="Times New Roman"/>
          <w:sz w:val="24"/>
          <w:szCs w:val="24"/>
        </w:rPr>
        <w:t xml:space="preserve">Los bienes embargados podrán enajenarse fuera de remate, cuando: </w:t>
      </w:r>
    </w:p>
    <w:p w14:paraId="1AA631E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4D433CA" w14:textId="77777777" w:rsidR="005B6492" w:rsidRPr="005B6492" w:rsidRDefault="005B6492" w:rsidP="005B6492">
      <w:pPr>
        <w:numPr>
          <w:ilvl w:val="0"/>
          <w:numId w:val="1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adjudiquen los bienes a favor del fisco, en términos del artículo234 de este Código; </w:t>
      </w:r>
    </w:p>
    <w:p w14:paraId="0BD3CF4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C3E395" w14:textId="77777777" w:rsidR="005B6492" w:rsidRPr="005B6492" w:rsidRDefault="005B6492" w:rsidP="005B6492">
      <w:pPr>
        <w:numPr>
          <w:ilvl w:val="0"/>
          <w:numId w:val="1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trate de bienes de fácil descomposición o deterioro, o de materiales inflamables, siempre que en la localidad no se pueden guardar o depositar en lugares apropiados para su conservación. </w:t>
      </w:r>
    </w:p>
    <w:p w14:paraId="10FEB09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C91BB9" w14:textId="77777777" w:rsidR="005B6492" w:rsidRPr="005B6492" w:rsidRDefault="005B6492" w:rsidP="005B6492">
      <w:pPr>
        <w:numPr>
          <w:ilvl w:val="0"/>
          <w:numId w:val="11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Se trate de bienes cuya guarda pueda ocasionar gastos que no estén en relación con su valor. </w:t>
      </w:r>
    </w:p>
    <w:p w14:paraId="5F3948A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33A4C3E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2FB2B5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238. </w:t>
      </w:r>
      <w:r w:rsidRPr="005B6492">
        <w:rPr>
          <w:rFonts w:ascii="Arial Narrow" w:eastAsia="Calibri" w:hAnsi="Arial Narrow" w:cs="Times New Roman"/>
          <w:sz w:val="24"/>
          <w:szCs w:val="24"/>
        </w:rPr>
        <w:t xml:space="preserve">El producto obtenido del remate, enajenación fuera de remate o adjudicación de los bienes al fisco, se aplicará a cubrir el crédito fiscal y los accesorios en el orden que establece el artículo 30 de este Código. </w:t>
      </w:r>
    </w:p>
    <w:p w14:paraId="08BB511A"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1522FC6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A39F0D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239. </w:t>
      </w:r>
      <w:r w:rsidRPr="005B6492">
        <w:rPr>
          <w:rFonts w:ascii="Arial Narrow" w:eastAsia="Calibri" w:hAnsi="Arial Narrow" w:cs="Times New Roman"/>
          <w:sz w:val="24"/>
          <w:szCs w:val="24"/>
        </w:rPr>
        <w:t>En tanto no se hubieran rematado, enajenado fuera de remate o adjudicado los bienes, el embargado podrá pagar el crédito total o parcialmente. En todos los casos en que el deudor realice pago parcial o total de los créditos fiscales adeudados, la autoridad deberá poner los bienes a disposición del embargado, a más tardar el día hábil siguiente a aquel en que se realice el entero del crédito y sus accesorios.</w:t>
      </w:r>
    </w:p>
    <w:p w14:paraId="1BD8E7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24EF9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Una vez realizado el pago por el embargado o cuando obtenga resolución o sentencia favorable, derivada de la interposición de algún medio de defensa antes de que se hubieran rematado, enajenado fuera de remate o adjudicado los bienes que obliguen a las autoridades a entregar los mismos, éste deberá retirar los bienes motivo del embardo en el momento en que la autoridad los ponga a su disposición y en caso de no hacerlo se causarán derechos por el almacenaje a partir del día siguiente. </w:t>
      </w:r>
    </w:p>
    <w:p w14:paraId="03090041"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0B5B634E"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BFD68D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240. </w:t>
      </w:r>
      <w:r w:rsidRPr="005B6492">
        <w:rPr>
          <w:rFonts w:ascii="Arial Narrow" w:eastAsia="Calibri" w:hAnsi="Arial Narrow" w:cs="Times New Roman"/>
          <w:sz w:val="24"/>
          <w:szCs w:val="24"/>
        </w:rPr>
        <w:t xml:space="preserve">Cuando después de haberse cubierto el crédito fiscal adeudado, o después de su adjudicación a favor del fisco estatal, y los correspondientes accesorios por gastos de ejecución ordinarios y extraordinarios, existan excedentes del producto obtenido del remate o sobre el valor de adjudicación, éstos se entregarán al deudor conforme al Reglamento, salvo que medie orden de autoridad competente. </w:t>
      </w:r>
    </w:p>
    <w:p w14:paraId="53AB4E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DDE00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241. </w:t>
      </w:r>
      <w:r w:rsidRPr="005B6492">
        <w:rPr>
          <w:rFonts w:ascii="Arial Narrow" w:eastAsia="Calibri" w:hAnsi="Arial Narrow" w:cs="Times New Roman"/>
          <w:sz w:val="24"/>
          <w:szCs w:val="24"/>
        </w:rPr>
        <w:t xml:space="preserve">Causarán abandono en favor del fisco estatal los bienes embargados por las autoridades fiscales, en los siguientes casos: </w:t>
      </w:r>
    </w:p>
    <w:p w14:paraId="73E832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F2B12E" w14:textId="77777777" w:rsidR="005B6492" w:rsidRPr="005B6492" w:rsidRDefault="005B6492" w:rsidP="005B6492">
      <w:pPr>
        <w:numPr>
          <w:ilvl w:val="0"/>
          <w:numId w:val="1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habiendo sido enajenados o adjudicados los bienes al adquirente, éste no los retire del lugar en que se encuentren, dentro de los quince días contados a partir de la fecha en que se pongan a su disposición; </w:t>
      </w:r>
    </w:p>
    <w:p w14:paraId="5283F4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3B1A3F" w14:textId="77777777" w:rsidR="005B6492" w:rsidRPr="005B6492" w:rsidRDefault="005B6492" w:rsidP="005B6492">
      <w:pPr>
        <w:numPr>
          <w:ilvl w:val="0"/>
          <w:numId w:val="1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embargado efectúe el pago del crédito fiscal u obtenga resolución o sentencia favorable derivada de la interposición de algún medio de defensa, que ordene su </w:t>
      </w:r>
      <w:r w:rsidRPr="005B6492">
        <w:rPr>
          <w:rFonts w:ascii="Arial Narrow" w:eastAsia="Calibri" w:hAnsi="Arial Narrow" w:cs="Times New Roman"/>
          <w:sz w:val="24"/>
          <w:szCs w:val="24"/>
        </w:rPr>
        <w:lastRenderedPageBreak/>
        <w:t xml:space="preserve">devolución, y no los retire del lugar en que se encuentren dentro de los quince días contados a partir de la fecha en que se pongan a su disposición, y </w:t>
      </w:r>
    </w:p>
    <w:p w14:paraId="156AA9B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FCDE17" w14:textId="77777777" w:rsidR="005B6492" w:rsidRPr="005B6492" w:rsidRDefault="005B6492" w:rsidP="005B6492">
      <w:pPr>
        <w:numPr>
          <w:ilvl w:val="0"/>
          <w:numId w:val="11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trate de bienes que por cualquier circunstancia se encuentren en depósito o en poder de la autoridad y los propietarios de los mismos no los retiren dentro de los quince días contados a partir de la fecha en que se pongan a su disposición. </w:t>
      </w:r>
    </w:p>
    <w:p w14:paraId="7AE0FC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4AA7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entenderá que los bienes se encuentran a disposición del interesado, a partir del día hábil siguiente a aquél en que se le notifique la resolución correspondiente. </w:t>
      </w:r>
    </w:p>
    <w:p w14:paraId="5F1188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C0A2B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bienes que pasen a propiedad del fisco estatal conforme a este artículo, la Secretaría podrá enajenarlos o donarlos para obras o servicios públicos, o a instituciones asistenciales o de beneficencia social debidamente reconocidas, con base en lo señalado en el Reglamento. </w:t>
      </w:r>
    </w:p>
    <w:p w14:paraId="7F2EC2F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FA1C9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bienes a que se refiere este artículo hubieren sido enajenados, el producto de la venta se destinará a pagar los cargos originados por el manejo, almacenaje, custodia y gastos de venta de los citados bienes en los términos del Reglamento. </w:t>
      </w:r>
    </w:p>
    <w:p w14:paraId="7928137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780, aprobado por la LXIII Legislatura el 9 de diciembre del 2017, publicado en el Periódico Oficial Extra del 20 de diciembre del 2017) </w:t>
      </w:r>
    </w:p>
    <w:p w14:paraId="1180908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C36720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242. </w:t>
      </w:r>
      <w:r w:rsidRPr="005B6492">
        <w:rPr>
          <w:rFonts w:ascii="Arial Narrow" w:eastAsia="Calibri" w:hAnsi="Arial Narrow" w:cs="Times New Roman"/>
          <w:sz w:val="24"/>
          <w:szCs w:val="24"/>
        </w:rPr>
        <w:t xml:space="preserve">Los plazos de abandono a que se refiere el artículo anterior, se interrumpirán: </w:t>
      </w:r>
    </w:p>
    <w:p w14:paraId="1FC133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D76395" w14:textId="77777777" w:rsidR="005B6492" w:rsidRPr="005B6492" w:rsidRDefault="005B6492" w:rsidP="005B6492">
      <w:pPr>
        <w:numPr>
          <w:ilvl w:val="0"/>
          <w:numId w:val="11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la interposición del recurso administrativo o la presentación de la demanda en el juicio que proceda, y </w:t>
      </w:r>
    </w:p>
    <w:p w14:paraId="4F141C5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907EA3" w14:textId="77777777" w:rsidR="005B6492" w:rsidRPr="005B6492" w:rsidRDefault="005B6492" w:rsidP="005B6492">
      <w:pPr>
        <w:numPr>
          <w:ilvl w:val="0"/>
          <w:numId w:val="11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Por consulta entre autoridades, si de dicha consulta depende la entrega de los bienes a los interesados. </w:t>
      </w:r>
    </w:p>
    <w:p w14:paraId="2F571A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93AD2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QUINTO</w:t>
      </w:r>
    </w:p>
    <w:p w14:paraId="2B6585BC"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RECURSO DE REVOCACIÓN</w:t>
      </w:r>
    </w:p>
    <w:p w14:paraId="70C8405B"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4D59D2B4"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PRIMERO</w:t>
      </w:r>
    </w:p>
    <w:p w14:paraId="09F50FBF"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PROCEDENCIA</w:t>
      </w:r>
    </w:p>
    <w:p w14:paraId="1969C96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5F9A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243. </w:t>
      </w:r>
      <w:r w:rsidRPr="005B6492">
        <w:rPr>
          <w:rFonts w:ascii="Arial Narrow" w:eastAsia="Calibri" w:hAnsi="Arial Narrow" w:cs="Times New Roman"/>
          <w:sz w:val="24"/>
          <w:szCs w:val="24"/>
        </w:rPr>
        <w:t xml:space="preserve">Contra los actos administrativos dictados en materia fiscal estatal, se podrá interponer el recurso de revocación. </w:t>
      </w:r>
    </w:p>
    <w:p w14:paraId="10C5814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FC7A7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244. </w:t>
      </w:r>
      <w:r w:rsidRPr="005B6492">
        <w:rPr>
          <w:rFonts w:ascii="Arial Narrow" w:eastAsia="Calibri" w:hAnsi="Arial Narrow" w:cs="Times New Roman"/>
          <w:sz w:val="24"/>
          <w:szCs w:val="24"/>
        </w:rPr>
        <w:t xml:space="preserve">El recurso de revocación procederá contra: </w:t>
      </w:r>
    </w:p>
    <w:p w14:paraId="07F24D7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592B734" w14:textId="77777777" w:rsidR="005B6492" w:rsidRPr="005B6492" w:rsidRDefault="005B6492" w:rsidP="005B6492">
      <w:pPr>
        <w:numPr>
          <w:ilvl w:val="0"/>
          <w:numId w:val="1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resoluciones definitivas dictadas por autoridades fiscales estatales en las que: </w:t>
      </w:r>
    </w:p>
    <w:p w14:paraId="188B321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0D5AEC" w14:textId="77777777" w:rsidR="005B6492" w:rsidRPr="005B6492" w:rsidRDefault="005B6492" w:rsidP="005B6492">
      <w:pPr>
        <w:numPr>
          <w:ilvl w:val="0"/>
          <w:numId w:val="1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fije una obligación en materia fiscal; </w:t>
      </w:r>
    </w:p>
    <w:p w14:paraId="2E65DCE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D8B3EF" w14:textId="77777777" w:rsidR="005B6492" w:rsidRPr="005B6492" w:rsidRDefault="005B6492" w:rsidP="005B6492">
      <w:pPr>
        <w:numPr>
          <w:ilvl w:val="0"/>
          <w:numId w:val="1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fijen en cantidad líquida contribuciones, accesorios o aprovechamientos; </w:t>
      </w:r>
    </w:p>
    <w:p w14:paraId="587B90C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6DB135" w14:textId="77777777" w:rsidR="005B6492" w:rsidRPr="005B6492" w:rsidRDefault="005B6492" w:rsidP="005B6492">
      <w:pPr>
        <w:numPr>
          <w:ilvl w:val="0"/>
          <w:numId w:val="1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niegue la devolución de cantidades que procedan conforme a este Código, y </w:t>
      </w:r>
    </w:p>
    <w:p w14:paraId="6633F75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A4FAE7" w14:textId="77777777" w:rsidR="005B6492" w:rsidRPr="005B6492" w:rsidRDefault="005B6492" w:rsidP="005B6492">
      <w:pPr>
        <w:numPr>
          <w:ilvl w:val="0"/>
          <w:numId w:val="12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Cualquier resolución de carácter definitivo que cause agravio al particular en materia fiscal. </w:t>
      </w:r>
    </w:p>
    <w:p w14:paraId="3E3A6D8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878B75" w14:textId="77777777" w:rsidR="005B6492" w:rsidRPr="005B6492" w:rsidRDefault="005B6492" w:rsidP="005B6492">
      <w:pPr>
        <w:numPr>
          <w:ilvl w:val="0"/>
          <w:numId w:val="12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actos de autoridades fiscales estatales en que: </w:t>
      </w:r>
    </w:p>
    <w:p w14:paraId="04FDFE0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1F07AD1C" w14:textId="77777777" w:rsidR="005B6492" w:rsidRPr="005B6492" w:rsidRDefault="005B6492" w:rsidP="005B6492">
      <w:pPr>
        <w:numPr>
          <w:ilvl w:val="0"/>
          <w:numId w:val="1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exijan el pago de créditos fiscales, cuando se alegue que éstos se han extinguido o que su monto real es inferior al exigido, siempre que el cobro en exceso sea imputable a la autoridad ejecutora o se refiera a recargos, o gastos de ejecución; </w:t>
      </w:r>
    </w:p>
    <w:p w14:paraId="0488DF1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1E35FFB" w14:textId="77777777" w:rsidR="005B6492" w:rsidRPr="005B6492" w:rsidRDefault="005B6492" w:rsidP="005B6492">
      <w:pPr>
        <w:numPr>
          <w:ilvl w:val="0"/>
          <w:numId w:val="1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dicten en el procedimiento administrativo de ejecución, cuando se alegue que éste no se ha ajustado al presente Código, o determinen el valor de los bienes embargados. </w:t>
      </w:r>
    </w:p>
    <w:p w14:paraId="5AE5E5D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B04CA4" w14:textId="77777777" w:rsidR="005B6492" w:rsidRPr="005B6492" w:rsidRDefault="005B6492" w:rsidP="005B6492">
      <w:pPr>
        <w:numPr>
          <w:ilvl w:val="0"/>
          <w:numId w:val="1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Afecten el interés jurídico de terceros, en los casos a que se refiere el artículo252 de este Código; y </w:t>
      </w:r>
    </w:p>
    <w:p w14:paraId="467904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C1872D" w14:textId="77777777" w:rsidR="005B6492" w:rsidRPr="005B6492" w:rsidRDefault="005B6492" w:rsidP="005B6492">
      <w:pPr>
        <w:numPr>
          <w:ilvl w:val="0"/>
          <w:numId w:val="12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deroga. </w:t>
      </w:r>
    </w:p>
    <w:p w14:paraId="3A6B895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V5 de la LXII Legislatura Constitucional del Estado de Oaxaca, publicada en el Periódico Oficial Extra del 31 de diciembre del 2013) </w:t>
      </w:r>
    </w:p>
    <w:p w14:paraId="4A8086B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FBD694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245. </w:t>
      </w:r>
      <w:r w:rsidRPr="005B6492">
        <w:rPr>
          <w:rFonts w:ascii="Arial Narrow" w:eastAsia="Calibri" w:hAnsi="Arial Narrow" w:cs="Times New Roman"/>
          <w:sz w:val="24"/>
          <w:szCs w:val="24"/>
        </w:rPr>
        <w:t>Salvo los casos en que se señale expresamente lo contrario, la interposición del recurso de revocación será optativa para el interesado antes de acudir ante los tribunales competentes en materia administrativa. Deberá intentar la misma vía elegida si pretende impugnar un acto administrativo que sea antecedente o consecuente de otro; en el caso de resoluciones dictadas en cumplimiento de las emitidas en recursos administrativos, el contribuyente podrá impugnar dicho acto, por una sola vez, a través de la misma vía.</w:t>
      </w:r>
    </w:p>
    <w:p w14:paraId="607CD59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1A9A9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un recurso administrativo se interponga ante autoridad fiscal estatal incompetente, ésta lo deberá turnar a la que sea competente. </w:t>
      </w:r>
    </w:p>
    <w:p w14:paraId="07A91D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E602A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246. </w:t>
      </w:r>
      <w:r w:rsidRPr="005B6492">
        <w:rPr>
          <w:rFonts w:ascii="Arial Narrow" w:eastAsia="Calibri" w:hAnsi="Arial Narrow" w:cs="Times New Roman"/>
          <w:sz w:val="24"/>
          <w:szCs w:val="24"/>
        </w:rPr>
        <w:t xml:space="preserve">El escrito de interposición del recurso deberá presentarse ante la autoridad competente para resolverlo, o ante la que emitió o ejecutó el acto impugnado, dentro de los quince días siguientes a aquél en que haya surtido efectos su notificación excepto lo dispuesto en los </w:t>
      </w:r>
      <w:r w:rsidRPr="005B6492">
        <w:rPr>
          <w:rFonts w:ascii="Arial Narrow" w:eastAsia="Calibri" w:hAnsi="Arial Narrow" w:cs="Times New Roman"/>
          <w:sz w:val="24"/>
          <w:szCs w:val="24"/>
        </w:rPr>
        <w:lastRenderedPageBreak/>
        <w:t xml:space="preserve">artículos 251 y 252 de este código, en que el escrito del recurso deberá presentarse dentro del plazo que en los mismos se señala. </w:t>
      </w:r>
    </w:p>
    <w:p w14:paraId="7C0055DF"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33EB3570"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16DD30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escrito de interposición del recurso podrá enviarse a la autoridad competente o a la que emitió o ejecutó el acto, por correo certificado con acuse de recibo, siempre que el envío se efectúe desde el lugar en que resida el recurrente. En estos casos, se tendrá como fecha de presentación del escrito respectivo, la del día en que se entregue o se deposite en la oficina de correos. </w:t>
      </w:r>
    </w:p>
    <w:p w14:paraId="4D46202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4CDCE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del párrafo anterior, se entenderá como Oficina de Correos a las Oficinas Postales del Servicio Postal Mexicano. </w:t>
      </w:r>
    </w:p>
    <w:p w14:paraId="1DC438A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BD4BB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particular afectado por un acto o resolución administrativa fallece durante el plazo a que se refiere este artículo, dicho plazo se suspenderá desde la fecha del fallecimiento, y hasta la fecha en que sea nombrado el representante de la sucesión, sin que el plazo que transcurra entre los eventos señalados pueda ser mayor de un año. </w:t>
      </w:r>
    </w:p>
    <w:p w14:paraId="780F3D9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B9CE7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casos de incapacidad o declaración de ausencia, decretadas por autoridad judicial, cuando el particular se encuentre afectado por un acto o resolución administrativa, se suspenderá el plazo para interponer el recurso de revocación hasta por un año. La suspensión cesará cuando se acredite que se ha aceptado el cargo de tutor del incapaz o representante legal del ausente, siendo en perjuicio del particular si durante el plazo antes mencionado no se provee sobre su representación. </w:t>
      </w:r>
    </w:p>
    <w:p w14:paraId="2231E5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3D28B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247. </w:t>
      </w:r>
      <w:r w:rsidRPr="005B6492">
        <w:rPr>
          <w:rFonts w:ascii="Arial Narrow" w:eastAsia="Calibri" w:hAnsi="Arial Narrow" w:cs="Times New Roman"/>
          <w:sz w:val="24"/>
          <w:szCs w:val="24"/>
        </w:rPr>
        <w:t xml:space="preserve">El escrito de interposición del recurso deberá satisfacer los requisitos del artículo52 de este Código y </w:t>
      </w:r>
      <w:proofErr w:type="gramStart"/>
      <w:r w:rsidRPr="005B6492">
        <w:rPr>
          <w:rFonts w:ascii="Arial Narrow" w:eastAsia="Calibri" w:hAnsi="Arial Narrow" w:cs="Times New Roman"/>
          <w:sz w:val="24"/>
          <w:szCs w:val="24"/>
        </w:rPr>
        <w:t>señalar</w:t>
      </w:r>
      <w:proofErr w:type="gramEnd"/>
      <w:r w:rsidRPr="005B6492">
        <w:rPr>
          <w:rFonts w:ascii="Arial Narrow" w:eastAsia="Calibri" w:hAnsi="Arial Narrow" w:cs="Times New Roman"/>
          <w:sz w:val="24"/>
          <w:szCs w:val="24"/>
        </w:rPr>
        <w:t xml:space="preserve"> además: </w:t>
      </w:r>
    </w:p>
    <w:p w14:paraId="185126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48FEF2" w14:textId="77777777" w:rsidR="005B6492" w:rsidRPr="005B6492" w:rsidRDefault="005B6492" w:rsidP="005B6492">
      <w:pPr>
        <w:numPr>
          <w:ilvl w:val="0"/>
          <w:numId w:val="1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resolución o el acto que se impugna; </w:t>
      </w:r>
    </w:p>
    <w:p w14:paraId="176990A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DE8778" w14:textId="77777777" w:rsidR="005B6492" w:rsidRPr="005B6492" w:rsidRDefault="005B6492" w:rsidP="005B6492">
      <w:pPr>
        <w:numPr>
          <w:ilvl w:val="0"/>
          <w:numId w:val="1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agravios que le cause la resolución o el acto impugnado, y </w:t>
      </w:r>
    </w:p>
    <w:p w14:paraId="3EFFE0A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5A739B" w14:textId="77777777" w:rsidR="005B6492" w:rsidRPr="005B6492" w:rsidRDefault="005B6492" w:rsidP="005B6492">
      <w:pPr>
        <w:numPr>
          <w:ilvl w:val="0"/>
          <w:numId w:val="12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pruebas que se ofrezcan en el asunto de que se trate. </w:t>
      </w:r>
    </w:p>
    <w:p w14:paraId="1E11F4B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E5466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expresen los agravios, no se señale la resolución o el acto que se impugna, los hechos controvertidos o no se ofrezcan las pruebas a que se refieren las fracciones de este artículo, la autoridad fiscal requerirá al promovente para que dentro del plazo de cinco días cumpla con dichos requisitos. Si dentro de dicho plazo no se expresan los agravios que le causen la resolución o acto impugnado, la autoridad fiscal desechará el recurso; si no se señala el acto que </w:t>
      </w:r>
      <w:r w:rsidRPr="005B6492">
        <w:rPr>
          <w:rFonts w:ascii="Arial Narrow" w:eastAsia="Calibri" w:hAnsi="Arial Narrow" w:cs="Times New Roman"/>
          <w:sz w:val="24"/>
          <w:szCs w:val="24"/>
        </w:rPr>
        <w:lastRenderedPageBreak/>
        <w:t>se impugna se tendrá por no presentado el recurso; si el requerimiento que se incumple se refiere al ofrecimiento de pruebas, se tendrán por no ofrecidas las pruebas correspondientes.</w:t>
      </w:r>
    </w:p>
    <w:p w14:paraId="43C9B86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B5087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gestione en nombre propio, la representación de las personas físicas y morales, deberá acreditarse en términos del artículo50 de este Código. </w:t>
      </w:r>
    </w:p>
    <w:p w14:paraId="3813638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0243A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248. </w:t>
      </w:r>
      <w:r w:rsidRPr="005B6492">
        <w:rPr>
          <w:rFonts w:ascii="Arial Narrow" w:eastAsia="Calibri" w:hAnsi="Arial Narrow" w:cs="Times New Roman"/>
          <w:sz w:val="24"/>
          <w:szCs w:val="24"/>
        </w:rPr>
        <w:t xml:space="preserve">El promovente deberá acompañar al escrito en que se interponga el recurso: </w:t>
      </w:r>
    </w:p>
    <w:p w14:paraId="78E938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21C062" w14:textId="77777777" w:rsidR="005B6492" w:rsidRPr="005B6492" w:rsidRDefault="005B6492" w:rsidP="005B6492">
      <w:pPr>
        <w:numPr>
          <w:ilvl w:val="0"/>
          <w:numId w:val="1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documentos que acrediten su personalidad cuando actúe a nombre de otro o de personas morales, o en los que conste que dicha personalidad ya hubiera sido reconocida por la autoridad fiscal que emitió el acto o resolución impugnada; </w:t>
      </w:r>
    </w:p>
    <w:p w14:paraId="77DE44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F0CE85" w14:textId="77777777" w:rsidR="005B6492" w:rsidRPr="005B6492" w:rsidRDefault="005B6492" w:rsidP="005B6492">
      <w:pPr>
        <w:numPr>
          <w:ilvl w:val="0"/>
          <w:numId w:val="1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documento en que conste el acto impugnado; </w:t>
      </w:r>
    </w:p>
    <w:p w14:paraId="452F83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C864C3" w14:textId="77777777" w:rsidR="005B6492" w:rsidRPr="005B6492" w:rsidRDefault="005B6492" w:rsidP="005B6492">
      <w:pPr>
        <w:numPr>
          <w:ilvl w:val="0"/>
          <w:numId w:val="1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Constancia de notificación del acto impugnado, excepto cuando el promovente declare bajo protesta de decir verdad que no recibió constancia o cuando la notificación se haya practicado por correo certificado con acuse de recibo o se trate de negativa ficta. Si la notificación fue por edictos, deberá señalar la fecha de la última publicación y el órgano en que ésta se hizo, y </w:t>
      </w:r>
    </w:p>
    <w:p w14:paraId="04CE59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B51C962" w14:textId="77777777" w:rsidR="005B6492" w:rsidRPr="005B6492" w:rsidRDefault="005B6492" w:rsidP="005B6492">
      <w:pPr>
        <w:numPr>
          <w:ilvl w:val="0"/>
          <w:numId w:val="12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pruebas documentales que ofrezca y el dictamen pericial, en su caso. </w:t>
      </w:r>
    </w:p>
    <w:p w14:paraId="0BA7A88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F8A9C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documentos a que se refieren las fracciones anteriores, podrán presentarse en fotocopia simple, siempre que obren en poder del recurrente los originales. En caso que habiendo sido presentados en esta forma, la autoridad podrá requerir al contribuyente la presentación del original o copia certificada. </w:t>
      </w:r>
    </w:p>
    <w:p w14:paraId="1396A26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E1BC4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las pruebas documentales no obren en poder del recurrente, si éste no hubiere podido obtenerlas a pesar de tratarse de documentos que legalmente se encuentren a su disposición, deberá señalar el archivo o lugar en que se encuentren para que la autoridad fiscal requiera su remisión cuando ésta sea legalmente posible. Para este efecto deberá identificar con toda precisión los documentos y, bastará con que acompañe la copia sellada de la solicitud de los mismos. Se entiende que el recurrente tiene a su disposición los documentos, cuando legalmente pueda obtener copia autorizada de los originales o de las constancias de éstos. </w:t>
      </w:r>
    </w:p>
    <w:p w14:paraId="3300249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879A6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Siempre podrá ofrecerse como prueba el expediente administrativo del que emane la resolución impugnada. </w:t>
      </w:r>
    </w:p>
    <w:p w14:paraId="183C39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878D1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no se acompañe alguno de los documentos a que se refieren las fracciones anteriores, la autoridad fiscal requerirá al promovente para que </w:t>
      </w:r>
      <w:proofErr w:type="gramStart"/>
      <w:r w:rsidRPr="005B6492">
        <w:rPr>
          <w:rFonts w:ascii="Arial Narrow" w:eastAsia="Calibri" w:hAnsi="Arial Narrow" w:cs="Times New Roman"/>
          <w:sz w:val="24"/>
          <w:szCs w:val="24"/>
        </w:rPr>
        <w:t>los presente</w:t>
      </w:r>
      <w:proofErr w:type="gramEnd"/>
      <w:r w:rsidRPr="005B6492">
        <w:rPr>
          <w:rFonts w:ascii="Arial Narrow" w:eastAsia="Calibri" w:hAnsi="Arial Narrow" w:cs="Times New Roman"/>
          <w:sz w:val="24"/>
          <w:szCs w:val="24"/>
        </w:rPr>
        <w:t xml:space="preserve"> dentro del término de cinco días. Si el promovente no los presentare dentro de dicho término y se trata de los documentos a que se refieren las fracciones I, II y III, se tendrá por no interpuesto el recurso; si se trata de las pruebas a que se refiere la fracción IV, las mismas se tendrán por no ofrecidas, excepto cuando se haya ofrecido como prueba el expediente del que emana la resolución impugnada. </w:t>
      </w:r>
    </w:p>
    <w:p w14:paraId="403BC0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43D51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Sin perjuicio de lo dispuesto en el párrafo anterior, a más tardar dentro del mes siguiente a la fecha de presentación del recurso, el recurrente podrá anunciar que exhibirá pruebas adicionales a las ya presentadas, en términos de lo previsto en el tercer párrafo del artículo254 de este Código. </w:t>
      </w:r>
    </w:p>
    <w:p w14:paraId="7852C4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54A01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Sin perjuicio de lo dispuesto en el párrafo anterior, en el escrito en que se interponga el recurso o dentro de los quince días posteriores, el recurrente podrá anunciar que exhibirá pruebas adicionales, en términos de lo previsto en el tercer párrafo del artículo 254 de este código. </w:t>
      </w:r>
    </w:p>
    <w:p w14:paraId="3B8EBEC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E393D51"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7C33A81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249. </w:t>
      </w:r>
      <w:r w:rsidRPr="005B6492">
        <w:rPr>
          <w:rFonts w:ascii="Arial Narrow" w:eastAsia="Calibri" w:hAnsi="Arial Narrow" w:cs="Times New Roman"/>
          <w:sz w:val="24"/>
          <w:szCs w:val="24"/>
        </w:rPr>
        <w:t xml:space="preserve">Es improcedente el recurso cuando se haga valer contra actos administrativos: </w:t>
      </w:r>
    </w:p>
    <w:p w14:paraId="64C4BA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21443B"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no afecten el interés jurídico del recurrente; </w:t>
      </w:r>
    </w:p>
    <w:p w14:paraId="1943734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AA87EB"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sean resoluciones dictadas en recurso administrativo o en cumplimiento de sentencias; </w:t>
      </w:r>
    </w:p>
    <w:p w14:paraId="682D186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50D7BE3"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hayan sido impugnados ante el Tribunal; </w:t>
      </w:r>
    </w:p>
    <w:p w14:paraId="115678D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66FE50"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se hayan consentido, entendiéndose por consentimiento el de aquéllos contra los que no se promovió el recurso en el plazo señalado al efecto; </w:t>
      </w:r>
    </w:p>
    <w:p w14:paraId="333728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2B66C4"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sean conexos a otro que haya sido impugnado por medio de algún recurso o medio de defensa diferente, y </w:t>
      </w:r>
    </w:p>
    <w:p w14:paraId="2A1261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38B4C2"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hayan sido materia de resolución en recurso de revocación, siempre que se trate del mismo acto recurrido, aunque las violaciones sean distintas. </w:t>
      </w:r>
    </w:p>
    <w:p w14:paraId="007B4AB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ED6ECD"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son revocados los actos por la autoridad. </w:t>
      </w:r>
    </w:p>
    <w:p w14:paraId="73C063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BCA17A" w14:textId="77777777" w:rsidR="005B6492" w:rsidRPr="005B6492" w:rsidRDefault="005B6492" w:rsidP="005B6492">
      <w:pPr>
        <w:numPr>
          <w:ilvl w:val="0"/>
          <w:numId w:val="12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demás casos en que la improcedencia resulte de alguna disposición de este Código. </w:t>
      </w:r>
    </w:p>
    <w:p w14:paraId="7D8B9B6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D6000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Se deroga. </w:t>
      </w:r>
    </w:p>
    <w:p w14:paraId="7FCC1A87"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5422B55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52938DAA"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01AEA26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250. </w:t>
      </w:r>
      <w:r w:rsidRPr="005B6492">
        <w:rPr>
          <w:rFonts w:ascii="Arial Narrow" w:eastAsia="Calibri" w:hAnsi="Arial Narrow" w:cs="Times New Roman"/>
          <w:sz w:val="24"/>
          <w:szCs w:val="24"/>
        </w:rPr>
        <w:t xml:space="preserve">Procede el sobreseimiento en los casos siguientes: </w:t>
      </w:r>
    </w:p>
    <w:p w14:paraId="239915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DF4430" w14:textId="77777777" w:rsidR="005B6492" w:rsidRPr="005B6492" w:rsidRDefault="005B6492" w:rsidP="005B6492">
      <w:pPr>
        <w:numPr>
          <w:ilvl w:val="0"/>
          <w:numId w:val="1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promovente se desista expresamente de su recurso; </w:t>
      </w:r>
    </w:p>
    <w:p w14:paraId="0A47C4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E4DEF47" w14:textId="77777777" w:rsidR="005B6492" w:rsidRPr="005B6492" w:rsidRDefault="005B6492" w:rsidP="005B6492">
      <w:pPr>
        <w:numPr>
          <w:ilvl w:val="0"/>
          <w:numId w:val="1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durante el procedimiento en que se substancie el recurso administrativo sobrevenga alguna de las causas de improcedencia a que se refiere el artículo anterior de este Código; </w:t>
      </w:r>
    </w:p>
    <w:p w14:paraId="0EE184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CB2AE61" w14:textId="77777777" w:rsidR="005B6492" w:rsidRPr="005B6492" w:rsidRDefault="005B6492" w:rsidP="005B6492">
      <w:pPr>
        <w:numPr>
          <w:ilvl w:val="0"/>
          <w:numId w:val="1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de las constancias que obran en el expediente administrativo quede demostrado que no existe el acto o resolución impugnada, y </w:t>
      </w:r>
    </w:p>
    <w:p w14:paraId="6DD8C3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DEBC3E" w14:textId="77777777" w:rsidR="005B6492" w:rsidRPr="005B6492" w:rsidRDefault="005B6492" w:rsidP="005B6492">
      <w:pPr>
        <w:numPr>
          <w:ilvl w:val="0"/>
          <w:numId w:val="12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hayan cesado los efectos del acto o resolución impugnada. </w:t>
      </w:r>
    </w:p>
    <w:p w14:paraId="0EE870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642706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251. </w:t>
      </w:r>
      <w:r w:rsidRPr="005B6492">
        <w:rPr>
          <w:rFonts w:ascii="Arial Narrow" w:eastAsia="Calibri" w:hAnsi="Arial Narrow" w:cs="Times New Roman"/>
          <w:sz w:val="24"/>
          <w:szCs w:val="24"/>
        </w:rPr>
        <w:t xml:space="preserve">Cuando el recurso de revocación se interponga porque el procedimiento administrativo de ejecución no se ajustó a lo establecido en este Código, las violaciones cometidas antes del remate, sólo podrán hacerse valer ante la autoridad recaudadora hasta el momento de publicación de la convocatoria de remate, dentro de los diez días siguientes a la fecha de publicación de la citada convocatoria. </w:t>
      </w:r>
    </w:p>
    <w:p w14:paraId="3DDFBE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B89970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 dispuesto en el párrafo anterior no es aplicable cuando la interposición del recurso se realice por tratarse de actos de ejecución sobre dinero en efectivo, depósitos en cuenta abierta en instituciones de crédito, organizaciones auxiliares de crédito o sociedades cooperativas de ahorro y préstamo, así como bienes legalmente inembargables, o de actos de imposible reparación material, casos en que el plazo de quince días para interponer el recurso, se computará a partir del día hábil siguiente al en que surta efectos la notificación del requerimiento de pago o del día hábil siguiente al de la diligencia de embargo. </w:t>
      </w:r>
    </w:p>
    <w:p w14:paraId="7874309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número 1667, aprobado por la LXII Legislatura el 31 de diciembre de 2015 y publicado en el Periódico Oficial Extra del 31 de diciembre del 2015) </w:t>
      </w:r>
    </w:p>
    <w:p w14:paraId="1C785E5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0C892B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deroga </w:t>
      </w:r>
    </w:p>
    <w:p w14:paraId="39B13F2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5FD0E91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11 de la LXIV Legislatura, aprobado el 28 de diciembre del 2018 y publicado en el Periódico Oficial Número 52 Cuarta Sección el 29 de diciembre del 2018) </w:t>
      </w:r>
    </w:p>
    <w:p w14:paraId="6C8A6E4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5B61EC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252. </w:t>
      </w:r>
      <w:r w:rsidRPr="005B6492">
        <w:rPr>
          <w:rFonts w:ascii="Arial Narrow" w:eastAsia="Calibri" w:hAnsi="Arial Narrow" w:cs="Times New Roman"/>
          <w:sz w:val="24"/>
          <w:szCs w:val="24"/>
        </w:rPr>
        <w:t xml:space="preserve">El tercero que afirme ser propietario de los bienes o negociaciones, o titular de los derechos embargados, podrá hacer valer el recurso de revocación en cualquier tiempo antes de que se finque el remate, se enajenen fuera de remate o se adjudiquen los bienes a favor del fisco. El tercero que afirme tener derecho a que los créditos a su favor se cubran preferentemente a los fiscales, lo hará valer en cualquier tiempo antes que se haya aplicado el importe del remate a cubrir el crédito fiscal. </w:t>
      </w:r>
    </w:p>
    <w:p w14:paraId="06C7383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3C48F3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SEGUNDO</w:t>
      </w:r>
    </w:p>
    <w:p w14:paraId="46B706C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 IMPUGNACIÓN DE LAS NOTIFICACIONES</w:t>
      </w:r>
    </w:p>
    <w:p w14:paraId="768BB2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5CBFA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253. </w:t>
      </w:r>
      <w:r w:rsidRPr="005B6492">
        <w:rPr>
          <w:rFonts w:ascii="Arial Narrow" w:eastAsia="Calibri" w:hAnsi="Arial Narrow" w:cs="Times New Roman"/>
          <w:sz w:val="24"/>
          <w:szCs w:val="24"/>
        </w:rPr>
        <w:t xml:space="preserve">Se deroga </w:t>
      </w:r>
    </w:p>
    <w:p w14:paraId="493196D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derogado mediante decreto No. 15 de la LXII Legislatura Constitucional del Estado de Oaxaca, publicada en el Periódico Oficial Extra del 31 de diciembre del 2013) </w:t>
      </w:r>
    </w:p>
    <w:p w14:paraId="0E74141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6337E5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CAPÍTULO TERCERO</w:t>
      </w:r>
    </w:p>
    <w:p w14:paraId="50837E9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TRÁMITE Y RESOLUCIÓN DE LOS RECURSOS</w:t>
      </w:r>
    </w:p>
    <w:p w14:paraId="5F9D3C2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198C5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254. </w:t>
      </w:r>
      <w:r w:rsidRPr="005B6492">
        <w:rPr>
          <w:rFonts w:ascii="Arial Narrow" w:eastAsia="Calibri" w:hAnsi="Arial Narrow" w:cs="Times New Roman"/>
          <w:sz w:val="24"/>
          <w:szCs w:val="24"/>
        </w:rPr>
        <w:t xml:space="preserve">En el recurso de revocación se admitirá toda clase de pruebas, excepto la testimonial, y la de confesión de las autoridades mediante absolución de posiciones. No se considerará comprendida en esta prohibición la petición de informes a las autoridades fiscales, respecto de hechos que consten en sus expedientes o de documentos agregados a ellos. </w:t>
      </w:r>
    </w:p>
    <w:p w14:paraId="2528EBB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DE6F79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pruebas supervenientes podrán presentarse siempre que no se haya dictado la resolución del recurso. </w:t>
      </w:r>
    </w:p>
    <w:p w14:paraId="10B4185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17ABC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recurrente anuncie que exhibirá las pruebas en términos de lo previsto por el último párrafo del artículo 248 de este Código, tendrá un plazo de quince días contados a partir de la fecha en que haya efectuado el anuncio correspondiente, para presentarlas. </w:t>
      </w:r>
    </w:p>
    <w:p w14:paraId="6F26FFF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3753F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que conozca del recurso, para un mejor conocimiento de los hechos controvertidos, podrá acordar la exhibición de cualquier documento que tenga relación con los mismos, así como ordenar la práctica de cualquier diligencia. </w:t>
      </w:r>
    </w:p>
    <w:p w14:paraId="539C25E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66271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Harán prueba plena la confesión expresa del recurrente, las presunciones legales que no admitan prueba en contrario, así como los hechos legalmente afirmados por autoridad en documentos públicos, incluyendo los digitales; pero, si en los documentos públicos citados se contienen declaraciones de verdad o manifestaciones de hechos de particulares, los documentos sólo prueban plenamente que ante la autoridad que los expidió, se hicieron tales declaraciones o manifestaciones, pero no prueban la verdad de lo declarado o manifestado. </w:t>
      </w:r>
    </w:p>
    <w:p w14:paraId="71F59A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3347D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se trate de documentos digitales con firma electrónica distinta a una firma electrónica avanzada o sello digital, para su valoración, se estará a lo dispuesto por el artículo210-A del Código Federal de Procedimientos Civiles. </w:t>
      </w:r>
    </w:p>
    <w:p w14:paraId="28577B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1FAA4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Las demás pruebas quedarán a la prudente apreciación de la autoridad. </w:t>
      </w:r>
    </w:p>
    <w:p w14:paraId="3CD52F5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9857DC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por el enlace de las pruebas rendidas y de las presunciones formadas, las autoridades adquieren convicción distinta acerca de los hechos materia del recurso, podrán valorar las pruebas sin sujetarse a lo dispuesto en este artículo, debiendo en ese caso fundar razonadamente esta parte de su resolución. </w:t>
      </w:r>
    </w:p>
    <w:p w14:paraId="713855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2D426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el trámite, desahogo y valoración de las pruebas ofrecidas y admitidas, serán aplicables las disposiciones legales que rijan para el juicio contencioso administrativo estatal, a través del cual se puedan impugnar las resoluciones que pongan fin al recurso de revocación, en tanto no se opongan a lo dispuesto en este Capítulo. </w:t>
      </w:r>
    </w:p>
    <w:p w14:paraId="7859B57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2492C78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2DFE77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255. </w:t>
      </w:r>
      <w:r w:rsidRPr="005B6492">
        <w:rPr>
          <w:rFonts w:ascii="Arial Narrow" w:eastAsia="Calibri" w:hAnsi="Arial Narrow" w:cs="Times New Roman"/>
          <w:sz w:val="24"/>
          <w:szCs w:val="24"/>
        </w:rPr>
        <w:t xml:space="preserve">La resolución al recurso de revocación, deberá dictarse en un término que no excederá de tres meses contados a partir de la fecha de su interposición. El silencio de la autoridad significará que se ha confirmado el acto impugnado. Este plazo se suspenderá cuando el recurrente ejerza el derecho previsto en el último párrafo del artículo 248 de este Código, desde la fecha en que anuncie la presentación de las pruebas, y hasta la fecha en que las presente. </w:t>
      </w:r>
    </w:p>
    <w:p w14:paraId="163050A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5692B7B6"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559E9EE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recurrente podrá decidir esperar la resolución expresa o impugnar en cualquier tiempo la presunta confirmación del acto impugnado. </w:t>
      </w:r>
    </w:p>
    <w:p w14:paraId="4143D3D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222047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requiera al promovente que cumpla con los requisitos omitidos o proporcione los elementos necesarios para resolver, el término comenzará a correr desde que el requerimiento haya sido cumplido. </w:t>
      </w:r>
    </w:p>
    <w:p w14:paraId="4E11452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0795FA4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1FAF2F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256. </w:t>
      </w:r>
      <w:r w:rsidRPr="005B6492">
        <w:rPr>
          <w:rFonts w:ascii="Arial Narrow" w:eastAsia="Calibri" w:hAnsi="Arial Narrow" w:cs="Times New Roman"/>
          <w:sz w:val="24"/>
          <w:szCs w:val="24"/>
        </w:rPr>
        <w:t xml:space="preserve">La resolución del recurso se fundará en derecho y examinará todos y cada uno de los agravios hechos valer por el recurrente, teniendo la facultad de invocar hechos notorios; pero cuando se trate de agravios que se refieran al fondo de la cuestión controvertida, a menos que uno de ellos resulte fundado y suficiente para dejar sin efectos el acto impugnado, deberá examinarlos todos antes de entrar al análisis de los que se planteen sobre violación de requisitos formales o vicios del procedimiento. </w:t>
      </w:r>
    </w:p>
    <w:p w14:paraId="1ECC02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3834B6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autoridad podrá corregir los errores que advierta en la cita de los preceptos que se consideren violados y examinar en su conjunto los agravios, así como los demás razonamientos del recurrente, a fin de resolver la cuestión efectivamente planteada, pero sin cambiar los hechos expuestos en el recurso. Igualmente podrá dejar sin efectos los actos administrativos cuando advierta una ilegalidad manifiesta y los agravios sean insuficientes, pero deberá fundar cuidadosamente los motivos por los que consideró ilegal el acto y precisar el alcance de su resolución. </w:t>
      </w:r>
    </w:p>
    <w:p w14:paraId="2EF183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59CB8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podrán dejar sin efectos los actos administrativos en la parte no impugnada por el recurrente. </w:t>
      </w:r>
    </w:p>
    <w:p w14:paraId="49E0D5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712D9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resolución expresará con claridad los actos que se modifiquen y, si la modificación es parcial, se indicará el monto del crédito fiscal correspondiente. Asimismo, en dicha resolución deberán señalarse los plazos en que la misma puede ser impugnada en el juicio contencioso administrativo. Cuando en la resolución se omita el señalamiento de referencia, el contribuyente contará con el doble del plazo que establecen las disposiciones legales para interponer el juicio contencioso administrativo. </w:t>
      </w:r>
    </w:p>
    <w:p w14:paraId="7DEE63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64675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257. </w:t>
      </w:r>
      <w:r w:rsidRPr="005B6492">
        <w:rPr>
          <w:rFonts w:ascii="Arial Narrow" w:eastAsia="Calibri" w:hAnsi="Arial Narrow" w:cs="Times New Roman"/>
          <w:sz w:val="24"/>
          <w:szCs w:val="24"/>
        </w:rPr>
        <w:t xml:space="preserve">La resolución que ponga fin al recurso podrá: </w:t>
      </w:r>
    </w:p>
    <w:p w14:paraId="4FDCB9C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D03DAB" w14:textId="77777777" w:rsidR="005B6492" w:rsidRPr="005B6492" w:rsidRDefault="005B6492" w:rsidP="005B6492">
      <w:pPr>
        <w:numPr>
          <w:ilvl w:val="0"/>
          <w:numId w:val="1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Desecharlo por improcedente, tenerlo por no interpuesto o sobreseerlo, en su caso; </w:t>
      </w:r>
    </w:p>
    <w:p w14:paraId="0CDAA74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51418A" w14:textId="77777777" w:rsidR="005B6492" w:rsidRPr="005B6492" w:rsidRDefault="005B6492" w:rsidP="005B6492">
      <w:pPr>
        <w:numPr>
          <w:ilvl w:val="0"/>
          <w:numId w:val="1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Confirmar el acto impugnado; </w:t>
      </w:r>
    </w:p>
    <w:p w14:paraId="374C1BA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CEC629" w14:textId="77777777" w:rsidR="005B6492" w:rsidRPr="005B6492" w:rsidRDefault="005B6492" w:rsidP="005B6492">
      <w:pPr>
        <w:numPr>
          <w:ilvl w:val="0"/>
          <w:numId w:val="1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Mandar reponer el procedimiento administrativo u ordenar que se emita una nueva resolución; </w:t>
      </w:r>
    </w:p>
    <w:p w14:paraId="00951E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D0A364" w14:textId="77777777" w:rsidR="005B6492" w:rsidRPr="005B6492" w:rsidRDefault="005B6492" w:rsidP="005B6492">
      <w:pPr>
        <w:numPr>
          <w:ilvl w:val="0"/>
          <w:numId w:val="1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Dejar sin efectos el acto impugnado, y </w:t>
      </w:r>
    </w:p>
    <w:p w14:paraId="26193B1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FD188E" w14:textId="77777777" w:rsidR="005B6492" w:rsidRPr="005B6492" w:rsidRDefault="005B6492" w:rsidP="005B6492">
      <w:pPr>
        <w:numPr>
          <w:ilvl w:val="0"/>
          <w:numId w:val="12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Modificar el acto impugnado o dictar uno nuevo que lo sustituya, cuando el recurso interpuesto sea total o parcialmente resuelto a favor del recurrente. </w:t>
      </w:r>
    </w:p>
    <w:p w14:paraId="78A3DDB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7CD4E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deje sin efectos el acto impugnado por la incompetencia de la autoridad que emitió el acto, la resolución correspondiente declarará la nulidad lisa y llana. </w:t>
      </w:r>
    </w:p>
    <w:p w14:paraId="6D00504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155E2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258. </w:t>
      </w:r>
      <w:r w:rsidRPr="005B6492">
        <w:rPr>
          <w:rFonts w:ascii="Arial Narrow" w:eastAsia="Calibri" w:hAnsi="Arial Narrow" w:cs="Times New Roman"/>
          <w:sz w:val="24"/>
          <w:szCs w:val="24"/>
        </w:rPr>
        <w:t xml:space="preserve">Las autoridades fiscales que hayan emitido los actos o resoluciones recurridas, y cualquier otra autoridad relacionada, están obligadas a cumplir las resoluciones dictadas en el recurso de revocación, conforme a lo siguiente: </w:t>
      </w:r>
    </w:p>
    <w:p w14:paraId="0ECA09C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E54086" w14:textId="77777777" w:rsidR="005B6492" w:rsidRPr="005B6492" w:rsidRDefault="005B6492" w:rsidP="005B6492">
      <w:pPr>
        <w:numPr>
          <w:ilvl w:val="0"/>
          <w:numId w:val="12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se deje sin efectos el acto o la resolución recurrida por un vicio de forma, éstos se pueden reponer subsanando el vicio que produjo su revocación. Si se revoca por vicios del procedimiento, éste se puede reanudar reponiendo el acto viciado y a partir del mismo; </w:t>
      </w:r>
    </w:p>
    <w:p w14:paraId="30E947D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760A5B" w14:textId="77777777" w:rsidR="005B6492" w:rsidRPr="005B6492" w:rsidRDefault="005B6492" w:rsidP="005B6492">
      <w:pPr>
        <w:numPr>
          <w:ilvl w:val="0"/>
          <w:numId w:val="12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tiene su causa en vicio de forma de la resolución impugnada, ésta se puede reponer subsanando el vicio que produjo su revocación; en el caso de revocación por vicios de procedimiento, éste se puede reanudar reponiendo el acto viciado y a partir del mismo. </w:t>
      </w:r>
    </w:p>
    <w:p w14:paraId="4B77F33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BA5AA0"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ambos casos, la autoridad que deba cumplir la resolución firme cuenta con un plazo de cuatro meses para reponer el procedimiento y dictar una nueva resolución definitiva, aun cuando hayan transcurrido los plazos señalados en los artículos 117 y 131 de este Código. </w:t>
      </w:r>
    </w:p>
    <w:p w14:paraId="2F3382AB"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6628AC1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Si la autoridad tiene facultades discrecionales para iniciar el procedimiento o para dictar un nuevo acto o resolución en relación con dicho procedimiento, podrá abstenerse de reponerlo, siempre que no afecte al particular que obtuvo la revocación del acto o resolución impugnada.</w:t>
      </w:r>
    </w:p>
    <w:p w14:paraId="415EE3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4F0880"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efectos que establece esta fracción se producirán sin que sea necesario que la resolución del recurso lo establezca, aun cuando la misma revoque el acto o resolución impugnada sin señalar efectos. </w:t>
      </w:r>
    </w:p>
    <w:p w14:paraId="23060A1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BEDEDD" w14:textId="77777777" w:rsidR="005B6492" w:rsidRPr="005B6492" w:rsidRDefault="005B6492" w:rsidP="005B6492">
      <w:pPr>
        <w:numPr>
          <w:ilvl w:val="0"/>
          <w:numId w:val="12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deje sin efectos el acto o la resolución recurrida por vicios de fondo, la autoridad no podrá dictar un nuevo acto o resolución sobre los mismos hechos, salvo que la resolución le señale efectos que le permitan volver a dictar el acto o una nueva resolución. En ningún caso el nuevo acto o resolución administrativa puede perjudicar más al actor que el acto o la resolución recurrida. </w:t>
      </w:r>
    </w:p>
    <w:p w14:paraId="6A78A67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9614F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esta fracción, no se entenderá que el perjuicio se incrementa cuando se trate de recursos en contra de resoluciones que determinen obligaciones de pago que se aumenten con actualización por el simple transcurso del tiempo y con motivo de los cambios de precios en el país o con alguna tasa de interés o recargos. </w:t>
      </w:r>
    </w:p>
    <w:p w14:paraId="65AE3D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8818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interponga un medio de impugnación, se suspenderá el efecto de la resolución recaída al recurso hasta que se dicte la sentencia que ponga fin a la controversia. Asimismo, se suspenderá el plazo para dar cumplimiento a la resolución cuando el contribuyente desocupe su domicilio fiscal sin haber presentado el aviso de cambio correspondiente o cuando no se le localice en el que haya señalado, hasta que se le localice. </w:t>
      </w:r>
    </w:p>
    <w:p w14:paraId="4829A8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3CDB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Los plazos para cumplimiento de la resolución que establece este artículo, empezarán a correr a partir del día hábil siguiente a aquél en el que haya quedado firme la resolución para el obligado a cumplirla. </w:t>
      </w:r>
    </w:p>
    <w:p w14:paraId="16B3CA85"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A6D008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LIBRO QUINTO</w:t>
      </w:r>
    </w:p>
    <w:p w14:paraId="12B8E59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LAS INFRACCIONES Y DELITOS FISCALES</w:t>
      </w:r>
    </w:p>
    <w:p w14:paraId="5A4D6F38"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67B09BD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PRIMERO</w:t>
      </w:r>
    </w:p>
    <w:p w14:paraId="7D582747"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LAS INFRACCIONES</w:t>
      </w:r>
    </w:p>
    <w:p w14:paraId="39E7BF4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A1398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259. </w:t>
      </w:r>
      <w:r w:rsidRPr="005B6492">
        <w:rPr>
          <w:rFonts w:ascii="Arial Narrow" w:eastAsia="Calibri" w:hAnsi="Arial Narrow" w:cs="Times New Roman"/>
          <w:sz w:val="24"/>
          <w:szCs w:val="24"/>
        </w:rPr>
        <w:t xml:space="preserve">Las autoridades fiscales competentes, por las infracciones cometidas por los contribuyentes y sujetos obligados, podrán imponer las multas administrativas que en este Código y demás disposiciones aplicables se establecen, y la aplicación de las multas por infracciones a las disposiciones fiscales, es independiente de que se exija el pago de las contribuciones respectivas y sus demás accesorios, así como de las penas que impongan las autoridades judiciales cuando se incurra en responsabilidad penal. </w:t>
      </w:r>
    </w:p>
    <w:p w14:paraId="662958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451DE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260. </w:t>
      </w:r>
      <w:r w:rsidRPr="005B6492">
        <w:rPr>
          <w:rFonts w:ascii="Arial Narrow" w:eastAsia="Calibri" w:hAnsi="Arial Narrow" w:cs="Times New Roman"/>
          <w:sz w:val="24"/>
          <w:szCs w:val="24"/>
        </w:rPr>
        <w:t xml:space="preserve">Cuando la multa aplicable a una misma conducta que se tipifica como infracción sea modificada posteriormente mediante reforma al precepto legal que la contenga, las autoridades fiscales aplicarán la multa que resulte menor entre la existente en el momento en que se cometió la infracción y la multa vigente en el momento de su imposición. </w:t>
      </w:r>
    </w:p>
    <w:p w14:paraId="05988A9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809D01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261. </w:t>
      </w:r>
      <w:r w:rsidRPr="005B6492">
        <w:rPr>
          <w:rFonts w:ascii="Arial Narrow" w:eastAsia="Calibri" w:hAnsi="Arial Narrow" w:cs="Times New Roman"/>
          <w:sz w:val="24"/>
          <w:szCs w:val="24"/>
        </w:rPr>
        <w:t>Son responsables de la comisión de las infracciones previstas en este Código los contribuyentes y sujetos obligados que realicen los supuestos que en este Título se consideran como tales, así como las que omitan el cumplimiento de obligaciones previstas por las disposiciones fiscales, incluyendo aquéllas que lo hagan fuera de los plazos establecidos.</w:t>
      </w:r>
    </w:p>
    <w:p w14:paraId="3B81119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8DBFA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sean varios los responsables, deberán emitirse resoluciones independientes y cada uno deberá pagar el total de la multa que se imponga. </w:t>
      </w:r>
    </w:p>
    <w:p w14:paraId="15FD46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79F92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262. </w:t>
      </w:r>
      <w:r w:rsidRPr="005B6492">
        <w:rPr>
          <w:rFonts w:ascii="Arial Narrow" w:eastAsia="Calibri" w:hAnsi="Arial Narrow" w:cs="Times New Roman"/>
          <w:sz w:val="24"/>
          <w:szCs w:val="24"/>
        </w:rPr>
        <w:t xml:space="preserve">Los servidores públicos de la administración pública estatal que en ejercicio de sus funciones conozcan de hechos u omisiones que entrañen o puedan entrañar infracción a las disposiciones fiscales, para no incurrir en responsabilidad administrativa en términos de la Ley de Responsabilidades de los Servidores Públicos del Estado y Municipios de Oaxaca, lo comunicarán a la autoridad fiscal competente, dentro de los quince días siguientes a la fecha en que tengan conocimiento de tales hechos u omisiones. </w:t>
      </w:r>
    </w:p>
    <w:p w14:paraId="5258079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28DF9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servidores públicos, la comunicación a que se refiere el párrafo anterior la harán en los plazos y forma establecidos en los procedimientos a que estén sujetas sus actuaciones. </w:t>
      </w:r>
    </w:p>
    <w:p w14:paraId="3916574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1E49A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libera de la obligación establecida en este artículo a los siguientes servidores públicos: </w:t>
      </w:r>
    </w:p>
    <w:p w14:paraId="09FD75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9A080E" w14:textId="77777777" w:rsidR="005B6492" w:rsidRPr="005B6492" w:rsidRDefault="005B6492" w:rsidP="005B6492">
      <w:pPr>
        <w:numPr>
          <w:ilvl w:val="0"/>
          <w:numId w:val="130"/>
        </w:numPr>
        <w:spacing w:after="0" w:line="276" w:lineRule="auto"/>
        <w:contextualSpacing/>
        <w:jc w:val="both"/>
        <w:rPr>
          <w:rFonts w:ascii="Arial Narrow" w:eastAsia="Calibri" w:hAnsi="Arial Narrow" w:cs="Times New Roman"/>
          <w:sz w:val="24"/>
          <w:szCs w:val="24"/>
        </w:rPr>
      </w:pPr>
      <w:proofErr w:type="gramStart"/>
      <w:r w:rsidRPr="005B6492">
        <w:rPr>
          <w:rFonts w:ascii="Arial Narrow" w:eastAsia="Calibri" w:hAnsi="Arial Narrow" w:cs="Times New Roman"/>
          <w:sz w:val="24"/>
          <w:szCs w:val="24"/>
        </w:rPr>
        <w:t>Que</w:t>
      </w:r>
      <w:proofErr w:type="gramEnd"/>
      <w:r w:rsidRPr="005B6492">
        <w:rPr>
          <w:rFonts w:ascii="Arial Narrow" w:eastAsia="Calibri" w:hAnsi="Arial Narrow" w:cs="Times New Roman"/>
          <w:sz w:val="24"/>
          <w:szCs w:val="24"/>
        </w:rPr>
        <w:t xml:space="preserve"> de conformidad con este Código y otras leyes, tengan obligación de guardar reserva acerca de los datos o información que conozcan con motivo de sus funciones, y </w:t>
      </w:r>
    </w:p>
    <w:p w14:paraId="3F33F6B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8CF7CA" w14:textId="77777777" w:rsidR="005B6492" w:rsidRPr="005B6492" w:rsidRDefault="005B6492" w:rsidP="005B6492">
      <w:pPr>
        <w:numPr>
          <w:ilvl w:val="0"/>
          <w:numId w:val="13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que participen en las tareas de asistencia al contribuyente previstas por las disposiciones fiscales. </w:t>
      </w:r>
    </w:p>
    <w:p w14:paraId="060ADF6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A28E57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263. </w:t>
      </w:r>
      <w:r w:rsidRPr="005B6492">
        <w:rPr>
          <w:rFonts w:ascii="Arial Narrow" w:eastAsia="Calibri" w:hAnsi="Arial Narrow" w:cs="Times New Roman"/>
          <w:sz w:val="24"/>
          <w:szCs w:val="24"/>
        </w:rPr>
        <w:t xml:space="preserve">No se impondrán multas cuando se cumplan en forma espontánea las obligaciones fiscales fuera de los plazos señalados por las disposiciones fiscales, o cuando se haya incurrido en infracción a causa de fuerza mayor o de caso fortuito. </w:t>
      </w:r>
    </w:p>
    <w:p w14:paraId="3DF783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6CA4B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considerará que el cumplimiento de obligaciones fuera de los plazos establecidos en la ley no es espontáneo, en el caso que: </w:t>
      </w:r>
    </w:p>
    <w:p w14:paraId="71F772B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F7E052" w14:textId="77777777" w:rsidR="005B6492" w:rsidRPr="005B6492" w:rsidRDefault="005B6492" w:rsidP="005B6492">
      <w:pPr>
        <w:numPr>
          <w:ilvl w:val="0"/>
          <w:numId w:val="13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omisión corresponda al pago de contribuciones o cualquier otro crédito fiscal, y sea corregida por el contribuyente después que las autoridades fiscales hubieren notificado una orden de visita domiciliaria, o haya sido notificado requerimiento de solicitud de información o documentación, requerimiento o cualquier otra gestión notificada por las mismas, tendientes a la comprobación del cumplimiento de disposiciones fiscales. </w:t>
      </w:r>
    </w:p>
    <w:p w14:paraId="0C65728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E826A6"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efectos de lo dispuesto en esta fracción, se considera que existe notificación en los términos establecidos en el último párrafo del artículo141 de este Código, aun cuando ésta no haya surtido sus efectos para el cómputo de plazos. </w:t>
      </w:r>
    </w:p>
    <w:p w14:paraId="271F7437"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7CBA2783" w14:textId="272F7ADF" w:rsidR="005B6492" w:rsidRPr="005B6492" w:rsidRDefault="005B6492" w:rsidP="005B6492">
      <w:pPr>
        <w:numPr>
          <w:ilvl w:val="0"/>
          <w:numId w:val="13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omisión haya sido subsanada por el contribuyente con posterioridad a los diez días siguientes a la presentación del dictamen </w:t>
      </w:r>
      <w:r w:rsidR="00257A45">
        <w:rPr>
          <w:rFonts w:ascii="Arial Narrow" w:eastAsia="Calibri" w:hAnsi="Arial Narrow" w:cs="Times New Roman"/>
          <w:sz w:val="24"/>
          <w:szCs w:val="24"/>
        </w:rPr>
        <w:t>de contribuciones estatales</w:t>
      </w:r>
      <w:r w:rsidRPr="005B6492">
        <w:rPr>
          <w:rFonts w:ascii="Arial Narrow" w:eastAsia="Calibri" w:hAnsi="Arial Narrow" w:cs="Times New Roman"/>
          <w:sz w:val="24"/>
          <w:szCs w:val="24"/>
        </w:rPr>
        <w:t xml:space="preserve"> de dicho contribuyente formulado por contador público ante la Secretaría, respecto de aquellas contribuciones omitidas que hubieren sido observadas en el dictamen. </w:t>
      </w:r>
    </w:p>
    <w:p w14:paraId="781F9F2F" w14:textId="678D9C13" w:rsidR="00A75D55" w:rsidRPr="00A75D55" w:rsidRDefault="00A75D55" w:rsidP="00A75D55">
      <w:pPr>
        <w:shd w:val="clear" w:color="auto" w:fill="003E3D"/>
        <w:spacing w:after="0" w:line="240" w:lineRule="auto"/>
        <w:jc w:val="both"/>
        <w:rPr>
          <w:rFonts w:ascii="Arial Narrow" w:eastAsia="Calibri" w:hAnsi="Arial Narrow" w:cs="Times New Roman"/>
          <w:b/>
          <w:bCs/>
          <w:color w:val="FFFFFF"/>
          <w:sz w:val="20"/>
          <w:szCs w:val="20"/>
        </w:rPr>
      </w:pPr>
      <w:r w:rsidRPr="00A75D55">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A75D55">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reformada</w:t>
      </w:r>
      <w:r w:rsidRPr="00A75D55">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0C8ABC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5B767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Siempre que se omita el pago de una contribución cuya determinación corresponda a los servidores públicos o a los notarios o corredores titulados, los accesorios, incluyendo la multa que corresponda, serán a cargo exclusivamente de ellos, y los contribuyentes sólo quedarán obligados a pagar las contribuciones omitidas. Si la infracción se cometiere por inexactitud o falsedad de los datos proporcionados para efectos de su determinación a quien determinó las contribuciones, los accesorios serán a cargo de los contribuyentes. </w:t>
      </w:r>
    </w:p>
    <w:p w14:paraId="6CDC6F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B3100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Para efectos de este artículo, se considera que la notificación surte efectos en el momento en que se realiza. </w:t>
      </w:r>
    </w:p>
    <w:p w14:paraId="737B0B0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63CD2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264. </w:t>
      </w:r>
      <w:r w:rsidRPr="005B6492">
        <w:rPr>
          <w:rFonts w:ascii="Arial Narrow" w:eastAsia="Calibri" w:hAnsi="Arial Narrow" w:cs="Times New Roman"/>
          <w:sz w:val="24"/>
          <w:szCs w:val="24"/>
        </w:rPr>
        <w:t xml:space="preserve">La Secretaría podrá condonar hasta el 100% las multas por infracciones a las disposiciones fiscales, inclusive las determinadas por el propio contribuyente, para lo cual la Secretaría, mediante reglas de carácter general, establecerá los requisitos y supuestos por los cuales procederá la condonación, así como la forma y plazos para el pago de la parte no condonada. </w:t>
      </w:r>
    </w:p>
    <w:p w14:paraId="59C1824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AF60A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solicitud de condonación de multas, no procede respecto de multas que ya hubieran sido pagadas, y no constituirá instancia, por tanto, las resoluciones que dicte la Secretaría al respecto, no podrán ser impugnadas por los medios de defensa que establece este Código. </w:t>
      </w:r>
    </w:p>
    <w:p w14:paraId="361B49AC"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1805 de la LXIV Legislatura, aprobado el 10 de diciembre del 2020 y publicado en el Periódico Oficial Número 52 Segunda Sección el 26 de diciembre del 2020) </w:t>
      </w:r>
    </w:p>
    <w:p w14:paraId="4FE61A15"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4983863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265. </w:t>
      </w:r>
      <w:r w:rsidRPr="005B6492">
        <w:rPr>
          <w:rFonts w:ascii="Arial Narrow" w:eastAsia="Calibri" w:hAnsi="Arial Narrow" w:cs="Times New Roman"/>
          <w:sz w:val="24"/>
          <w:szCs w:val="24"/>
        </w:rPr>
        <w:t xml:space="preserve">Para garantizar el debido ejercicio de los derechos humanos de los particulares, dentro de los límites mínimos y máximos para la imposición de sanciones fijados por este Código o las demás leyes fiscales, las autoridades al imponer multas por la comisión de las infracciones en materia fiscal, deberán fundar y motivar su resolución y tener en cuenta lo siguiente: </w:t>
      </w:r>
    </w:p>
    <w:p w14:paraId="55C1167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86CFCE" w14:textId="77777777" w:rsidR="005B6492" w:rsidRPr="005B6492" w:rsidRDefault="005B6492" w:rsidP="005B6492">
      <w:pPr>
        <w:numPr>
          <w:ilvl w:val="0"/>
          <w:numId w:val="1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imposición de las sanciones, deberá estar sustentada en circunstancias objetivas respecto del infractor, teniendo en consideración los agravantes que en la comisión de la infracción se encuentren; los medios de que se hubiere valido para cometerla; y las condiciones en que se hubiere cometido, pero en todo caso, siempre se </w:t>
      </w:r>
      <w:proofErr w:type="gramStart"/>
      <w:r w:rsidRPr="005B6492">
        <w:rPr>
          <w:rFonts w:ascii="Arial Narrow" w:eastAsia="Calibri" w:hAnsi="Arial Narrow" w:cs="Times New Roman"/>
          <w:sz w:val="24"/>
          <w:szCs w:val="24"/>
        </w:rPr>
        <w:t>tutelara</w:t>
      </w:r>
      <w:proofErr w:type="gramEnd"/>
      <w:r w:rsidRPr="005B6492">
        <w:rPr>
          <w:rFonts w:ascii="Arial Narrow" w:eastAsia="Calibri" w:hAnsi="Arial Narrow" w:cs="Times New Roman"/>
          <w:sz w:val="24"/>
          <w:szCs w:val="24"/>
        </w:rPr>
        <w:t xml:space="preserve"> de manera objetiva el bien que con motivo de la infracción hubiere sido afectado; </w:t>
      </w:r>
    </w:p>
    <w:p w14:paraId="2DDEFB1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5442F4" w14:textId="77777777" w:rsidR="005B6492" w:rsidRPr="005B6492" w:rsidRDefault="005B6492" w:rsidP="005B6492">
      <w:pPr>
        <w:numPr>
          <w:ilvl w:val="0"/>
          <w:numId w:val="1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w:t>
      </w:r>
      <w:proofErr w:type="gramStart"/>
      <w:r w:rsidRPr="005B6492">
        <w:rPr>
          <w:rFonts w:ascii="Arial Narrow" w:eastAsia="Calibri" w:hAnsi="Arial Narrow" w:cs="Times New Roman"/>
          <w:sz w:val="24"/>
          <w:szCs w:val="24"/>
        </w:rPr>
        <w:t>consideraran</w:t>
      </w:r>
      <w:proofErr w:type="gramEnd"/>
      <w:r w:rsidRPr="005B6492">
        <w:rPr>
          <w:rFonts w:ascii="Arial Narrow" w:eastAsia="Calibri" w:hAnsi="Arial Narrow" w:cs="Times New Roman"/>
          <w:sz w:val="24"/>
          <w:szCs w:val="24"/>
        </w:rPr>
        <w:t xml:space="preserve"> como agravantes en la comisión de infracciones fiscales, los siguientes: </w:t>
      </w:r>
    </w:p>
    <w:p w14:paraId="619966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ECF1A3"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Que el infractor sea reincidente. La reincidencia se da cuando tratándose de infracciones que generan la omisión en el pago de contribuciones, se sanciona al infractor por segunda o posteriores ocasiones por infracciones que tengan dicha consecuencia; tratándose de infracciones que no implican omisión en el pago de contribuciones, la segunda o posteriores ocasiones que se sancione al infractor con base a un mismo artículo y fracción de este Código. Para determinar la reincidencia sólo se </w:t>
      </w:r>
      <w:proofErr w:type="gramStart"/>
      <w:r w:rsidRPr="005B6492">
        <w:rPr>
          <w:rFonts w:ascii="Arial Narrow" w:eastAsia="Calibri" w:hAnsi="Arial Narrow" w:cs="Times New Roman"/>
          <w:sz w:val="24"/>
          <w:szCs w:val="24"/>
        </w:rPr>
        <w:t>consideraran</w:t>
      </w:r>
      <w:proofErr w:type="gramEnd"/>
      <w:r w:rsidRPr="005B6492">
        <w:rPr>
          <w:rFonts w:ascii="Arial Narrow" w:eastAsia="Calibri" w:hAnsi="Arial Narrow" w:cs="Times New Roman"/>
          <w:sz w:val="24"/>
          <w:szCs w:val="24"/>
        </w:rPr>
        <w:t xml:space="preserve"> las infracciones cometidas en los últimos cinco años, salvo las excepciones establecidas en el artículo33 de este ordenamiento, para efectos de la prescripción. </w:t>
      </w:r>
    </w:p>
    <w:p w14:paraId="20FEF02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4FDE42"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para su comisión se utilicen documentos falsos, o en los que se hagan constar operaciones inexistentes; </w:t>
      </w:r>
    </w:p>
    <w:p w14:paraId="660E7E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25CBE9"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se utilicen, sin derecho a ello, documentos expedidos a nombre de un tercero para deducir su importe al calcular las contribuciones o para acreditar cantidades trasladadas por concepto de contribuciones; </w:t>
      </w:r>
    </w:p>
    <w:p w14:paraId="260C8B8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508FE1"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lleven dos o más sistemas de contabilidad con distinto contenido; </w:t>
      </w:r>
    </w:p>
    <w:p w14:paraId="0FAC978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B3E32B7"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lleven dos o más libros sociales similares con distinto contenido; </w:t>
      </w:r>
    </w:p>
    <w:p w14:paraId="4C2C8F6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86B5F0"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destruya, ordene o permita la destrucción total o parcial de la contabilidad, o bien que los documentos hayan sido alterados. </w:t>
      </w:r>
    </w:p>
    <w:p w14:paraId="1EFEAF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A45522"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para efectos fiscales se hubiesen microfilmado o grabado, en discos ópticos o en cualquier otro medio sin cumplir con los requisitos que establecen las disposiciones relativas. El agravante procederá sin perjuicio de que los documentos microfilmados o grabados en discos ópticos o en cualquier otro medio de los autorizados, en contravención de las disposiciones fiscales, carezcan de valor probatorio; </w:t>
      </w:r>
    </w:p>
    <w:p w14:paraId="5A62C2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C04DD5"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haya omitido el entero de contribuciones que se hayan retenido o recaudado de los contribuyentes, y </w:t>
      </w:r>
    </w:p>
    <w:p w14:paraId="0176A6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D18588" w14:textId="77777777" w:rsidR="005B6492" w:rsidRPr="005B6492" w:rsidRDefault="005B6492" w:rsidP="005B6492">
      <w:pPr>
        <w:numPr>
          <w:ilvl w:val="0"/>
          <w:numId w:val="13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la comisión de la infracción sea en forma continua o continuada. </w:t>
      </w:r>
    </w:p>
    <w:p w14:paraId="63FC77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7922D11" w14:textId="77777777" w:rsidR="005B6492" w:rsidRPr="005B6492" w:rsidRDefault="005B6492" w:rsidP="005B6492">
      <w:pPr>
        <w:numPr>
          <w:ilvl w:val="0"/>
          <w:numId w:val="1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por un acto o una omisión se infrinjan diversas disposiciones fiscales de carácter formal a las que correspondan varias multas, sólo se aplicará la que corresponda a la infracción cuya multa sea mayor. </w:t>
      </w:r>
    </w:p>
    <w:p w14:paraId="6DD7E1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E69328"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Asimismo, cuando por un acto o una omisión se infrinjan diversas disposiciones fiscales que establezcan obligaciones formales y se omita total o parcialmente el pago de contribuciones, a las que correspondan varias multas, sólo se aplicará la que corresponda a la infracción que se hubiese generado por la omisión en el pago de contribuciones. Cuando no hubiere existido omisión en el pago de contribuciones, se impondrá la sanción que corresponda a la mayor por las infracciones formales cometidas. </w:t>
      </w:r>
    </w:p>
    <w:p w14:paraId="61A8194E"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08DFB2E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Tratándose de la presentación de declaraciones o avisos cuando por diferentes contribuciones se deba presentar una misma forma oficial y se omita hacerlo por alguna de ellas, se aplicará una multa por cada contribución no declarada u obligación no cumplida, y </w:t>
      </w:r>
    </w:p>
    <w:p w14:paraId="08DE510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D68973" w14:textId="77777777" w:rsidR="005B6492" w:rsidRPr="005B6492" w:rsidRDefault="005B6492" w:rsidP="005B6492">
      <w:pPr>
        <w:numPr>
          <w:ilvl w:val="0"/>
          <w:numId w:val="13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Cuando la multa se pague dentro de los quince días siguientes a la fecha en que surta efectos la notificación al infractor de la resolución por la cual se le imponga la sanción, la multa se reducirá en un 20% de su monto, sin necesidad que la autoridad que la impuso dicte nueva resolución. </w:t>
      </w:r>
    </w:p>
    <w:p w14:paraId="6863E4C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4D9F7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266. </w:t>
      </w:r>
      <w:r w:rsidRPr="005B6492">
        <w:rPr>
          <w:rFonts w:ascii="Arial Narrow" w:eastAsia="Calibri" w:hAnsi="Arial Narrow" w:cs="Times New Roman"/>
          <w:sz w:val="24"/>
          <w:szCs w:val="24"/>
        </w:rPr>
        <w:t xml:space="preserve">Cuando la comisión de una o varias infracciones origine la omisión total o parcial en el pago de contribuciones incluyendo las retenidas o recaudadas, y sea descubierta por las autoridades fiscales mediante el ejercicio de sus facultades de comprobación del cumplimiento de obligaciones fiscales, se aplicará una multa del 55% al 75% de las contribuciones omitidas. </w:t>
      </w:r>
    </w:p>
    <w:p w14:paraId="4BEC1A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B08C4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se den los supuestos que en los dos párrafos siguientes se señalan, la determinación de las sanciones aplicables estará a cargo del propio infractor considerando el ejercicio de su voluntad para determinar el momento de pago, y las reglas establecidas en este artículo de este Código para la determinación de las mismas no serán aplicables; por </w:t>
      </w:r>
      <w:proofErr w:type="gramStart"/>
      <w:r w:rsidRPr="005B6492">
        <w:rPr>
          <w:rFonts w:ascii="Arial Narrow" w:eastAsia="Calibri" w:hAnsi="Arial Narrow" w:cs="Times New Roman"/>
          <w:sz w:val="24"/>
          <w:szCs w:val="24"/>
        </w:rPr>
        <w:t>tanto</w:t>
      </w:r>
      <w:proofErr w:type="gramEnd"/>
      <w:r w:rsidRPr="005B6492">
        <w:rPr>
          <w:rFonts w:ascii="Arial Narrow" w:eastAsia="Calibri" w:hAnsi="Arial Narrow" w:cs="Times New Roman"/>
          <w:sz w:val="24"/>
          <w:szCs w:val="24"/>
        </w:rPr>
        <w:t xml:space="preserve"> la existencia de la sanción en cantidad fija no será violatoria de sus derechos humanos y las garantías de éstos. </w:t>
      </w:r>
    </w:p>
    <w:p w14:paraId="7F01C5D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10EC8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el infractor pague las contribuciones omitidas junto con sus accesorios después de iniciado el ejercicio de las facultades de comprobación de las autoridades fiscales, y hasta antes de que se le notifique el acta final de la visita domiciliaria o el oficio de observaciones si la revisión se realizó en las oficinas de la autoridad, según sea el caso, la multa será del 30% de las contribuciones omitidas. </w:t>
      </w:r>
    </w:p>
    <w:p w14:paraId="5E4FD6D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F17BA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y la sanción que corresponda, la multa será del 40% de las contribuciones omitidas. </w:t>
      </w:r>
    </w:p>
    <w:p w14:paraId="462191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C79D3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las autoridades fiscales determinan contribuciones omitidas mayores que las consideradas por el contribuyente para calcular la multa en los términos de los párrafos tercero y cuarto de este artículo, aplicarán el porcentaje que corresponda en los términos del primer párrafo de este artículo sobre el remanente no pagado de las contribuciones. </w:t>
      </w:r>
    </w:p>
    <w:p w14:paraId="54E5E3A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5B2D6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pago de las multas en los términos de los párrafos tercero y cuarto de este artículo, se podrá efectuar por el infractor sin necesidad que las autoridades dicten resolución al respecto, utilizando para ello las formas especiales que apruebe la Secretaría. </w:t>
      </w:r>
    </w:p>
    <w:p w14:paraId="4EE9709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90C56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También se aplicarán las multas a que se refiere este precepto, cuando las infracciones consistan en devoluciones indebidas o en cantidad mayor de la que corresponda. En estos casos las multas se calcularán sobre el monto del beneficio indebido. En estos casos, si el infractor paga las </w:t>
      </w:r>
      <w:r w:rsidRPr="005B6492">
        <w:rPr>
          <w:rFonts w:ascii="Arial Narrow" w:eastAsia="Calibri" w:hAnsi="Arial Narrow" w:cs="Times New Roman"/>
          <w:sz w:val="24"/>
          <w:szCs w:val="24"/>
        </w:rPr>
        <w:lastRenderedPageBreak/>
        <w:t xml:space="preserve">contribuciones omitidas o devuelve el beneficio indebido con sus accesorios dentro de los quince días siguientes a la fecha en la que surta efectos la notificación de la resolución respectiva, la multa impuesta por la autoridad se reducirá en un 20% del monto de las contribuciones omitidas. Para aplicar la reducción contenida en este párrafo, no se requerirá modificar la resolución en que se impuso la multa. </w:t>
      </w:r>
    </w:p>
    <w:p w14:paraId="08F16F3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43409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267. </w:t>
      </w:r>
      <w:r w:rsidRPr="005B6492">
        <w:rPr>
          <w:rFonts w:ascii="Arial Narrow" w:eastAsia="Calibri" w:hAnsi="Arial Narrow" w:cs="Times New Roman"/>
          <w:sz w:val="24"/>
          <w:szCs w:val="24"/>
        </w:rPr>
        <w:t xml:space="preserve">Tratándose de la omisión de contribuciones en las declaraciones, se impondrá una multa del 20% al 75% de las contribuciones omitidas. </w:t>
      </w:r>
    </w:p>
    <w:p w14:paraId="7C124E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56130E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que no existan agravantes o reincidencia en la omisión de pago de contribuciones por error aritmético, y dichas contribuciones se paguen junto con sus accesorios, dentro de los quince días siguientes a la fecha en que surta sus efectos la notificación de la diferencia respectiva, la multa se reducirá a la mitad, sin que para ello se requiera resolución administrativa. </w:t>
      </w:r>
    </w:p>
    <w:p w14:paraId="5C9E7A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6D891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268. </w:t>
      </w:r>
      <w:r w:rsidRPr="005B6492">
        <w:rPr>
          <w:rFonts w:ascii="Arial Narrow" w:eastAsia="Calibri" w:hAnsi="Arial Narrow" w:cs="Times New Roman"/>
          <w:sz w:val="24"/>
          <w:szCs w:val="24"/>
        </w:rPr>
        <w:t xml:space="preserve">Son infracciones relacionadas con el registro estatal de contribuyentes las siguientes: </w:t>
      </w:r>
    </w:p>
    <w:p w14:paraId="7D4F4BA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6170037" w14:textId="77777777" w:rsidR="005B6492" w:rsidRPr="005B6492" w:rsidRDefault="005B6492" w:rsidP="005B6492">
      <w:pPr>
        <w:numPr>
          <w:ilvl w:val="0"/>
          <w:numId w:val="1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solicitar la inscripción cuando se está obligado a ello o hacerlo extemporáneamente; se impondrá una multa de cincuenta a cien veces el valor de la Unidad de Medida y Actualización vigente; </w:t>
      </w:r>
    </w:p>
    <w:p w14:paraId="1B702C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5C81C9" w14:textId="77777777" w:rsidR="005B6492" w:rsidRPr="005B6492" w:rsidRDefault="005B6492" w:rsidP="005B6492">
      <w:pPr>
        <w:numPr>
          <w:ilvl w:val="0"/>
          <w:numId w:val="1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presentar los avisos al registro estatal de contribuyentes o hacerlo </w:t>
      </w:r>
      <w:proofErr w:type="spellStart"/>
      <w:r w:rsidRPr="005B6492">
        <w:rPr>
          <w:rFonts w:ascii="Arial Narrow" w:eastAsia="Calibri" w:hAnsi="Arial Narrow" w:cs="Times New Roman"/>
          <w:sz w:val="24"/>
          <w:szCs w:val="24"/>
        </w:rPr>
        <w:t>extemproáneamente</w:t>
      </w:r>
      <w:proofErr w:type="spellEnd"/>
      <w:r w:rsidRPr="005B6492">
        <w:rPr>
          <w:rFonts w:ascii="Arial Narrow" w:eastAsia="Calibri" w:hAnsi="Arial Narrow" w:cs="Times New Roman"/>
          <w:sz w:val="24"/>
          <w:szCs w:val="24"/>
        </w:rPr>
        <w:t xml:space="preserve">, se impondrá una multa de cincuenta a cien veces el valor de la Unidad de Medida y Actualización vigente; </w:t>
      </w:r>
    </w:p>
    <w:p w14:paraId="2CEBCD0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D24F9DA" w14:textId="77777777" w:rsidR="005B6492" w:rsidRPr="005B6492" w:rsidRDefault="005B6492" w:rsidP="005B6492">
      <w:pPr>
        <w:numPr>
          <w:ilvl w:val="0"/>
          <w:numId w:val="1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citar la clave del registro estatal de contribuyentes o utilizar alguna no asignada por la autoridad fiscal en las declaraciones, avisos, solicitudes, promociones y demás documentos que se presenten ante las autoridades fiscales y jurisdiccionales, cuando se esté obligado conforme este Código; se impondrá una multa de veinticinco a cincuenta veces el valor de la Unidad de Medida y Actualización vigente, y </w:t>
      </w:r>
    </w:p>
    <w:p w14:paraId="3E92138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03510D" w14:textId="77777777" w:rsidR="005B6492" w:rsidRPr="005B6492" w:rsidRDefault="005B6492" w:rsidP="005B6492">
      <w:pPr>
        <w:numPr>
          <w:ilvl w:val="0"/>
          <w:numId w:val="13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Señalar como domicilio fiscal para efectos del registro estatal de contribuyentes, un lugar distinto del que corresponda conforme al artículo 17 de este Código; se impondrá una multa de cincuenta a cien veces el valor de la Unidad de Medida y Actualización vigente. </w:t>
      </w:r>
    </w:p>
    <w:p w14:paraId="6B4905A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6B6A149B"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FA568C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269. </w:t>
      </w:r>
      <w:r w:rsidRPr="005B6492">
        <w:rPr>
          <w:rFonts w:ascii="Arial Narrow" w:eastAsia="Calibri" w:hAnsi="Arial Narrow" w:cs="Times New Roman"/>
          <w:sz w:val="24"/>
          <w:szCs w:val="24"/>
        </w:rPr>
        <w:t xml:space="preserve">Son infracciones relacionadas con la obligación de pago de las contribuciones, así como de presentación de declaraciones, solicitudes, documentación, avisos, información o expedir constancias: </w:t>
      </w:r>
    </w:p>
    <w:p w14:paraId="67B19E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27844F"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presentar las declaraciones, las solicitudes, los avisos o las constancias que exijan las disposiciones fiscales, o no hacerlo a través de los medios electrónicos que señale la Secretaría, o presentarlos a requerimiento de las autoridades fiscales. No cumplir los requerimientos de las autoridades fiscales para presentar alguno de los documentos o no hacerlo a través de los medios electrónicos a que se refiere esta fracción, o cumplirlos fuera de los plazos señalados en los mismos, se impondrá una multa de cincuenta a cien veces el valor de la Unidad de Medida y Actualización vigente; </w:t>
      </w:r>
    </w:p>
    <w:p w14:paraId="1B0B9B4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74FA3D8"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presentar o hacerlo fuera del plazo señalado en el requerimiento de la autoridad fiscal las declaraciones, las solicitudes, documentación, avisos, contratos, información o constancias que exijan las disposiciones fiscales, se impondrán las siguientes multas: </w:t>
      </w:r>
    </w:p>
    <w:p w14:paraId="354D54C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2BA6926" w14:textId="77777777" w:rsidR="005B6492" w:rsidRPr="005B6492" w:rsidRDefault="005B6492" w:rsidP="005B6492">
      <w:pPr>
        <w:numPr>
          <w:ilvl w:val="0"/>
          <w:numId w:val="1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veinticinco a cincuenta veces el valor de la Unidad de Medida y Actualización vigente en el Estado, para el primer requerimiento; </w:t>
      </w:r>
    </w:p>
    <w:p w14:paraId="7460D79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23C3870" w14:textId="77777777" w:rsidR="005B6492" w:rsidRPr="005B6492" w:rsidRDefault="005B6492" w:rsidP="005B6492">
      <w:pPr>
        <w:numPr>
          <w:ilvl w:val="0"/>
          <w:numId w:val="1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cincuenta a cien veces el valor de la Unidad de Medida y Actualización vigente en el Estado, para el segundo requerimiento, y </w:t>
      </w:r>
    </w:p>
    <w:p w14:paraId="1B4E068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5CCA06" w14:textId="77777777" w:rsidR="005B6492" w:rsidRPr="005B6492" w:rsidRDefault="005B6492" w:rsidP="005B6492">
      <w:pPr>
        <w:numPr>
          <w:ilvl w:val="0"/>
          <w:numId w:val="13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 cien a ciento cincuenta veces el valor de la Unidad de Medida y Actualización vigente en el Estado, para el tercer requerimiento; </w:t>
      </w:r>
    </w:p>
    <w:p w14:paraId="51BF1A6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63B8AE"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Presentar las declaraciones, las solicitudes, los avisos, o expedir constancias, incompletos (sic); con errores o en forma distinta a lo señalado por las disposiciones fiscales, o bien cuando se presenten con dichas irregularidades, las declaraciones o los avisos en medios electrónicos; se impondrá una multa de cincuenta a cien veces el valor de la Unidad de Medida y Actualización vigente; </w:t>
      </w:r>
    </w:p>
    <w:p w14:paraId="2BB0C2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733D904"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pagar las contribuciones dentro del plazo que establecen las disposiciones fiscales; se impondrá una multa de cincuenta a cien veces el valor de la Unidad de Medida y Actualización vigente; </w:t>
      </w:r>
    </w:p>
    <w:p w14:paraId="5B19482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F1772C"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efectuar el monto correcto de las contribuciones en términos de las disposiciones fiscales; se impondrá una multa de cincuenta a cien veces el valor de la Unidad de Medida y Actualización vigente; </w:t>
      </w:r>
    </w:p>
    <w:p w14:paraId="1175DA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15E9CBB"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presentar aviso de cambio de domicilio fiscal o de establecimientos, o presentarlo fuera de los plazos que señale el Reglamento; se impondrá una multa de cien a ciento cincuenta veces el valor de la Unidad de Medida y Actualización vigente; </w:t>
      </w:r>
    </w:p>
    <w:p w14:paraId="55AFB20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04EDAAA"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dictaminar el cumplimiento de sus obligaciones fiscales estatales en los casos y de conformidad con lo previsto en el artículo 81 de este Código, o no presentar dicho dictamen dentro de los términos previstos por las disposiciones fiscales estatales; se impondrá una multa de ciento cincuenta a doscientas veces el valor de la Unidad de Medida y Actualización vigente, y </w:t>
      </w:r>
    </w:p>
    <w:p w14:paraId="7C27973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E091DD" w14:textId="77777777" w:rsidR="005B6492" w:rsidRPr="005B6492" w:rsidRDefault="005B6492" w:rsidP="005B6492">
      <w:pPr>
        <w:numPr>
          <w:ilvl w:val="0"/>
          <w:numId w:val="13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incumplimiento de las obligaciones fiscales de los contribuyentes que deben elaborar los contadores públicos de conformidad con el artículo81 de este Código, que el contador público que dictamina no observe la omisión de contribuciones retenidas o propias del contribuyente, cuando dichas omisiones se vinculen al incumplimiento de las normas internacionales de auditoría y la información que rinda como resultado de los mismos y siempre que la omisión sea determinada por las autoridades fiscales en ejercicio de sus facultades de comprobación, mediante resolución que haya quedado firme; se impondrá una multa del 10% al 20% de las contribuciones omitidas, sin que dicha multa exceda del doble de los honorarios cobrados por la elaboración del dictamen. No se incurrirá en esta infracción cuando la omisión determinada no supere el 20% de las contribuciones retenidas o el 30% tratándose de las contribuciones propias. </w:t>
      </w:r>
    </w:p>
    <w:p w14:paraId="63489B6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737DDF1B"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EE50D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270. </w:t>
      </w:r>
      <w:r w:rsidRPr="005B6492">
        <w:rPr>
          <w:rFonts w:ascii="Arial Narrow" w:eastAsia="Calibri" w:hAnsi="Arial Narrow" w:cs="Times New Roman"/>
          <w:sz w:val="24"/>
          <w:szCs w:val="24"/>
        </w:rPr>
        <w:t xml:space="preserve">Son infracciones relacionadas con la obligación de llevar contabilidad, las siguientes: </w:t>
      </w:r>
    </w:p>
    <w:p w14:paraId="7438BA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F687FB9"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llevarla, se impondrá una multa de cien a ciento cincuenta veces el valor de la Unidad de Medida y Actualización vigente; </w:t>
      </w:r>
    </w:p>
    <w:p w14:paraId="26F8C3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7DA43D"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Llevarla en forma distinta a las disposiciones de este Código, su Reglamento o las demás leyes fiscales, o llevarla en lugares distintos a los señalados en dichas disposiciones; se impondrá una multa de ciento cincuenta a doscientas veces el valor de la Unidad de Medida y Actualización vigente; </w:t>
      </w:r>
    </w:p>
    <w:p w14:paraId="5F12742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1FFCF24"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realizar los registros correspondientes a las operaciones efectuadas, hacerlos incompletos, inexactos o fuera de los plazos respectivos; se impondrá una multa de cien a ciento cincuenta veces el valor de la Unidad de Medida y Actualización vigente; </w:t>
      </w:r>
    </w:p>
    <w:p w14:paraId="2DBA8E6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F564E6"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conservarla a disposición de las autoridades por el plazo que establezcan las disposiciones fiscales; se impondrá una multa de ciento cincuenta a doscientas veces el valor de la Unidad de Medida y Actualización vigente; </w:t>
      </w:r>
    </w:p>
    <w:p w14:paraId="292CABD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C91A3E"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No expedir o no entregar comprobante de las operaciones que realice, cuando las disposiciones fiscales lo establezcan, o expedirlos sin los requisitos fiscales estatales; se impondrá una multa de ciento cincuenta a doscientas veces el valor de la Unidad de Medida y Actualización vigente, y </w:t>
      </w:r>
    </w:p>
    <w:p w14:paraId="0B008CC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255003" w14:textId="77777777" w:rsidR="005B6492" w:rsidRPr="005B6492" w:rsidRDefault="005B6492" w:rsidP="005B6492">
      <w:pPr>
        <w:numPr>
          <w:ilvl w:val="0"/>
          <w:numId w:val="13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Expedir comprobantes fiscales asentando nombre, denominación, razón social o domicilio de persona distinta a la que adquiere el bien, o contrate el uso o goce temporal de bienes o el uso de servicios, se impondrá una multa de ciento cincuenta a doscientas veces el valor de la Unidad de Medida y Actualización vigente. </w:t>
      </w:r>
    </w:p>
    <w:p w14:paraId="457B52E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2727B97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A02CC6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271. </w:t>
      </w:r>
      <w:r w:rsidRPr="005B6492">
        <w:rPr>
          <w:rFonts w:ascii="Arial Narrow" w:eastAsia="Calibri" w:hAnsi="Arial Narrow" w:cs="Times New Roman"/>
          <w:sz w:val="24"/>
          <w:szCs w:val="24"/>
        </w:rPr>
        <w:t xml:space="preserve">Son infracciones relacionadas con el ejercicio de las facultades de comprobación las que a continuación se señalan, por las que se impondrá una sanción de ciento cincuenta a doscientas veces el valor de la Unidad de Medida y Actualización vigente: </w:t>
      </w:r>
    </w:p>
    <w:p w14:paraId="1868011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FE338E"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Oponerse a que se practique la visita; no suministrar los datos e informes que legalmente exijan las autoridades fiscales; no proporcionar la contabilidad o parte de ella y en general, los elementos que se requieran para comprobar el cumplimiento de obligaciones propias o de terceros; </w:t>
      </w:r>
    </w:p>
    <w:p w14:paraId="7B0CBF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29E6CB"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mantener a disposición del personal que realiza la visita la contabilidad y demás documentos que acrediten el cumplimiento de las disposiciones fiscales; </w:t>
      </w:r>
    </w:p>
    <w:p w14:paraId="6987BB4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299D12"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permitir la verificación de bienes, mercancías, discos, cintas o cualquier otro medio procesable de almacenamiento de datos que tenga el contribuyente en los lugares visitados; </w:t>
      </w:r>
    </w:p>
    <w:p w14:paraId="327B671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32E0BD5"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poner a disposición de los visitadores el equipo de cómputo y sus operadores, para que los auxilien en el desarrollo de la visita, cuando ello sea necesario; </w:t>
      </w:r>
    </w:p>
    <w:p w14:paraId="5888D29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045130"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Presentar fuera de los plazos establecidos en las fracciones II y III del artículo 154 de este Código, la documentación que les sea solicitada dentro del ejercicio de las facultades de comprobación del cumplimiento de sus obligaciones fiscales, y </w:t>
      </w:r>
    </w:p>
    <w:p w14:paraId="04AB5FD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88F7A0" w14:textId="77777777" w:rsidR="005B6492" w:rsidRPr="005B6492" w:rsidRDefault="005B6492" w:rsidP="005B6492">
      <w:pPr>
        <w:numPr>
          <w:ilvl w:val="0"/>
          <w:numId w:val="13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presentar en el lugar señalado correspondiente, la documentación que le hubiere sido requerida para su revisión en las oficinas de la autoridad en los términos del artículo 151 fracción I de este Código. </w:t>
      </w:r>
    </w:p>
    <w:p w14:paraId="4A908F4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26D4EAE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(Artículo reformado mediante Decreto No. 780, aprobado por la LXIII Legislatura el 9 de diciembre del 2017, publicado en el Periódico Oficial Extra del 20 de diciembre del 2017) </w:t>
      </w:r>
    </w:p>
    <w:p w14:paraId="5143CF5F"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1773F3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272. </w:t>
      </w:r>
      <w:r w:rsidRPr="005B6492">
        <w:rPr>
          <w:rFonts w:ascii="Arial Narrow" w:eastAsia="Calibri" w:hAnsi="Arial Narrow" w:cs="Times New Roman"/>
          <w:sz w:val="24"/>
          <w:szCs w:val="24"/>
        </w:rPr>
        <w:t xml:space="preserve">Además de las que otras leyes señalen expresamente, son infracciones, en que pueden incurrir los servidores públicos en el ejercicio de sus funciones: </w:t>
      </w:r>
    </w:p>
    <w:p w14:paraId="46C1C4D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2A8BF4D"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Dar entrada o curso a documentos o libros que carezcan en todo o en parte de los requisitos establecidos en las disposiciones fiscales, y en general, no vigilar el cumplimiento de éstas, se impondrá una multa por el equivalente de un mil setecientas veinte a dos mil doscientas veces el valor de la Unidad de Medida y Actualización vigente; </w:t>
      </w:r>
    </w:p>
    <w:p w14:paraId="6EBFAEF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A8D45C"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Extender actas, legalizar firmas, expedir certificados o certificaciones, autorizar documentos o libros, inscribirlos o registrarlos, sin que exista constancia de pago de los gravámenes correspondientes, dará lugar a una multa por el equivalente de un mil setecientas veinte a dos mil doscientas noventa veces el valor de la Unidad de Medida y Actualización vigente; </w:t>
      </w:r>
    </w:p>
    <w:p w14:paraId="49E7ACF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7E2FD2F"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Recibir el pago de un crédito fiscal, no enterar su importe de inmediato o dentro de los plazos que al efecto prevengan las disposiciones fiscales, y no contabilizar el ingreso, dará lugar a una multa por el equivalente de un mil setecientas veinte a dos mil doscientas noventa veces el valor de la Unidad de Medida y Actualización vigente; </w:t>
      </w:r>
    </w:p>
    <w:p w14:paraId="3A17C72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D40A752" w14:textId="3B99DBDC" w:rsidR="005B6492" w:rsidRPr="005B6492" w:rsidRDefault="00C047E6" w:rsidP="005B6492">
      <w:pPr>
        <w:numPr>
          <w:ilvl w:val="0"/>
          <w:numId w:val="139"/>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Omitir la presentación de</w:t>
      </w:r>
      <w:r w:rsidR="005B6492" w:rsidRPr="005B6492">
        <w:rPr>
          <w:rFonts w:ascii="Arial Narrow" w:eastAsia="Calibri" w:hAnsi="Arial Narrow" w:cs="Times New Roman"/>
          <w:sz w:val="24"/>
          <w:szCs w:val="24"/>
        </w:rPr>
        <w:t xml:space="preserve"> informes, avisos, datos o documentos que exijan las disposiciones fiscales o </w:t>
      </w:r>
      <w:r>
        <w:rPr>
          <w:rFonts w:ascii="Arial Narrow" w:eastAsia="Calibri" w:hAnsi="Arial Narrow" w:cs="Times New Roman"/>
          <w:sz w:val="24"/>
          <w:szCs w:val="24"/>
        </w:rPr>
        <w:t>administrativas o al presentar éstos, estén incompletos o inexactos</w:t>
      </w:r>
      <w:r w:rsidR="005B6492" w:rsidRPr="005B6492">
        <w:rPr>
          <w:rFonts w:ascii="Arial Narrow" w:eastAsia="Calibri" w:hAnsi="Arial Narrow" w:cs="Times New Roman"/>
          <w:sz w:val="24"/>
          <w:szCs w:val="24"/>
        </w:rPr>
        <w:t xml:space="preserve">, dará lugar una multa por el equivalente de cincuenta a ochenta veces el valor de la Unidad de Medida y Actualización vigente; </w:t>
      </w:r>
    </w:p>
    <w:p w14:paraId="660BA984" w14:textId="132B46EE" w:rsidR="003610E5" w:rsidRPr="003610E5" w:rsidRDefault="003610E5" w:rsidP="003610E5">
      <w:pPr>
        <w:shd w:val="clear" w:color="auto" w:fill="003E3D"/>
        <w:spacing w:after="0" w:line="240" w:lineRule="auto"/>
        <w:jc w:val="both"/>
        <w:rPr>
          <w:rFonts w:ascii="Arial Narrow" w:eastAsia="Calibri" w:hAnsi="Arial Narrow" w:cs="Times New Roman"/>
          <w:b/>
          <w:bCs/>
          <w:color w:val="FFFFFF"/>
          <w:sz w:val="20"/>
          <w:szCs w:val="20"/>
        </w:rPr>
      </w:pPr>
      <w:r w:rsidRPr="003610E5">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3610E5">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reformada</w:t>
      </w:r>
      <w:r w:rsidRPr="003610E5">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745FC17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88CDEED"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Asentar falsamente que se ha dado cumplimiento a las disposiciones fiscales o que se han practicado visitas de inspección, intervenciones o auditorías, o incluir en las actas relativas datos falsos, dará lugar a una multa por el equivalente de un mil setecientas veinte a dos mil doscientas noventa veces el valor de la Unidad de Medida y Actualización vigente; </w:t>
      </w:r>
    </w:p>
    <w:p w14:paraId="6F50D9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BBA8CD"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Faltar a la obligación de guardar secreto respecto de los asuntos que conozcan; revelar los datos manifestados por los sujetos obligados o responsables, o aprovecharse de ellos, dará lugar a una multa por el equivalente de un mil setecientas veinte a dos mil doscientos noventa veces el valor de la Unidad de Medida y Actualización vigente; </w:t>
      </w:r>
    </w:p>
    <w:p w14:paraId="39478A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8ADCAC"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Intervenir en la tramitación o resolución de algún asunto, cuando tengan impedimento de acuerdo con las disposiciones fiscales, dará lugar a una multa por el equivalente de un mil setecientas veinte a dos mil doscientas noventa veces el valor de la Unidad de Medida y Actualización vigente; </w:t>
      </w:r>
    </w:p>
    <w:p w14:paraId="52406D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AE135E"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Exigir bajo el título de cooperación, colaboración u otro semejante, cualquier prestación que no esté expresamente prevista en la ley, aun cuando se aplique a la realización de las funciones propias del cargo, dará lugar a una multa por el equivalente de un mil setecientas veinte a dos mil doscientas noventa veces el valor de la Unidad de Medida y Actualización vigente; </w:t>
      </w:r>
    </w:p>
    <w:p w14:paraId="0D29C25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101D47"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Adquirir los bienes objeto de un remate efectuado por el fisco local, por sí o por medio de interpósita persona, se impondrá una multa de un mil setecientas veinte a dos mil doscientas noventa veces el valor de la Unidad de Medida y Actualización vigente; </w:t>
      </w:r>
    </w:p>
    <w:p w14:paraId="033FF8B3"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p>
    <w:p w14:paraId="48349E94"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Exigir el pago de las prestaciones fiscales, recaudar, permitir u ordenar que se recaude alguna prestación fiscal sin cumplir con las disposiciones aplicables y en perjuicio del control e interés del fisco, se impondrá una multa de un mil setecientas veinte a dos mil doscientas noventa veces el valor de la Unidad de Medida y Actualización vigente; </w:t>
      </w:r>
    </w:p>
    <w:p w14:paraId="25B46C6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AFBE0E"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Omitir la comprobación de la exactitud en los cálculos de contribuciones, sometidas por los notarios o jueces que actúen por receptoría o incurrir en los mismos errores de aquéllos, si ello entraña omisión en el entero de una obligación, se impondrá una multa de un mil setecientas veinte a dos mil doscientas noventa veces el valor de la Unidad de Medida y Actualización vigente; </w:t>
      </w:r>
    </w:p>
    <w:p w14:paraId="121AE4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CC170D1"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Alterar las bases o tasas vigentes, para el cobro de cualquier gravamen u otorgar beneficio o estímulos fiscales a los obligados, sin estar legalmente facultados para ello, se impondrá una multa de un mil setecientas veinte a dos mil doscientas noventa veces el valor de la Unidad de Medida y Actualización vigente; </w:t>
      </w:r>
    </w:p>
    <w:p w14:paraId="1411DF9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BB5948" w14:textId="5A1D37D1"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dar debido cumplimiento a las actividades de asistencia </w:t>
      </w:r>
      <w:r w:rsidR="00DE07D5">
        <w:rPr>
          <w:rFonts w:ascii="Arial Narrow" w:eastAsia="Calibri" w:hAnsi="Arial Narrow" w:cs="Times New Roman"/>
          <w:sz w:val="24"/>
          <w:szCs w:val="24"/>
        </w:rPr>
        <w:t>y</w:t>
      </w:r>
      <w:r w:rsidRPr="005B6492">
        <w:rPr>
          <w:rFonts w:ascii="Arial Narrow" w:eastAsia="Calibri" w:hAnsi="Arial Narrow" w:cs="Times New Roman"/>
          <w:sz w:val="24"/>
          <w:szCs w:val="24"/>
        </w:rPr>
        <w:t xml:space="preserve"> difusión</w:t>
      </w:r>
      <w:r w:rsidR="00DE07D5">
        <w:rPr>
          <w:rFonts w:ascii="Arial Narrow" w:eastAsia="Calibri" w:hAnsi="Arial Narrow" w:cs="Times New Roman"/>
          <w:sz w:val="24"/>
          <w:szCs w:val="24"/>
        </w:rPr>
        <w:t xml:space="preserve">, que en </w:t>
      </w:r>
      <w:r w:rsidR="002E0145">
        <w:rPr>
          <w:rFonts w:ascii="Arial Narrow" w:eastAsia="Calibri" w:hAnsi="Arial Narrow" w:cs="Times New Roman"/>
          <w:sz w:val="24"/>
          <w:szCs w:val="24"/>
        </w:rPr>
        <w:t xml:space="preserve">materia </w:t>
      </w:r>
      <w:r w:rsidR="002E0145" w:rsidRPr="005B6492">
        <w:rPr>
          <w:rFonts w:ascii="Arial Narrow" w:eastAsia="Calibri" w:hAnsi="Arial Narrow" w:cs="Times New Roman"/>
          <w:sz w:val="24"/>
          <w:szCs w:val="24"/>
        </w:rPr>
        <w:t>fiscal</w:t>
      </w:r>
      <w:r w:rsidRPr="005B6492">
        <w:rPr>
          <w:rFonts w:ascii="Arial Narrow" w:eastAsia="Calibri" w:hAnsi="Arial Narrow" w:cs="Times New Roman"/>
          <w:sz w:val="24"/>
          <w:szCs w:val="24"/>
        </w:rPr>
        <w:t xml:space="preserve"> </w:t>
      </w:r>
      <w:r w:rsidR="00DE07D5">
        <w:rPr>
          <w:rFonts w:ascii="Arial Narrow" w:eastAsia="Calibri" w:hAnsi="Arial Narrow" w:cs="Times New Roman"/>
          <w:sz w:val="24"/>
          <w:szCs w:val="24"/>
        </w:rPr>
        <w:t xml:space="preserve">se </w:t>
      </w:r>
      <w:r w:rsidRPr="005B6492">
        <w:rPr>
          <w:rFonts w:ascii="Arial Narrow" w:eastAsia="Calibri" w:hAnsi="Arial Narrow" w:cs="Times New Roman"/>
          <w:sz w:val="24"/>
          <w:szCs w:val="24"/>
        </w:rPr>
        <w:t xml:space="preserve">establezcan </w:t>
      </w:r>
      <w:r w:rsidR="00DE07D5">
        <w:rPr>
          <w:rFonts w:ascii="Arial Narrow" w:eastAsia="Calibri" w:hAnsi="Arial Narrow" w:cs="Times New Roman"/>
          <w:sz w:val="24"/>
          <w:szCs w:val="24"/>
        </w:rPr>
        <w:t>en las</w:t>
      </w:r>
      <w:r w:rsidRPr="005B6492">
        <w:rPr>
          <w:rFonts w:ascii="Arial Narrow" w:eastAsia="Calibri" w:hAnsi="Arial Narrow" w:cs="Times New Roman"/>
          <w:sz w:val="24"/>
          <w:szCs w:val="24"/>
        </w:rPr>
        <w:t xml:space="preserve"> disposiciones </w:t>
      </w:r>
      <w:r w:rsidR="00DE07D5">
        <w:rPr>
          <w:rFonts w:ascii="Arial Narrow" w:eastAsia="Calibri" w:hAnsi="Arial Narrow" w:cs="Times New Roman"/>
          <w:sz w:val="24"/>
          <w:szCs w:val="24"/>
        </w:rPr>
        <w:t xml:space="preserve">legales y </w:t>
      </w:r>
      <w:r w:rsidRPr="005B6492">
        <w:rPr>
          <w:rFonts w:ascii="Arial Narrow" w:eastAsia="Calibri" w:hAnsi="Arial Narrow" w:cs="Times New Roman"/>
          <w:sz w:val="24"/>
          <w:szCs w:val="24"/>
        </w:rPr>
        <w:t>administrativas</w:t>
      </w:r>
      <w:r w:rsidR="00DE07D5">
        <w:rPr>
          <w:rFonts w:ascii="Arial Narrow" w:eastAsia="Calibri" w:hAnsi="Arial Narrow" w:cs="Times New Roman"/>
          <w:sz w:val="24"/>
          <w:szCs w:val="24"/>
        </w:rPr>
        <w:t xml:space="preserve">, </w:t>
      </w:r>
      <w:r w:rsidRPr="005B6492">
        <w:rPr>
          <w:rFonts w:ascii="Arial Narrow" w:eastAsia="Calibri" w:hAnsi="Arial Narrow" w:cs="Times New Roman"/>
          <w:sz w:val="24"/>
          <w:szCs w:val="24"/>
        </w:rPr>
        <w:t>se impondrá una multa de un mil setecientas veinte a dos mil doscient</w:t>
      </w:r>
      <w:r w:rsidR="00DE07D5">
        <w:rPr>
          <w:rFonts w:ascii="Arial Narrow" w:eastAsia="Calibri" w:hAnsi="Arial Narrow" w:cs="Times New Roman"/>
          <w:sz w:val="24"/>
          <w:szCs w:val="24"/>
        </w:rPr>
        <w:t>o</w:t>
      </w:r>
      <w:r w:rsidRPr="005B6492">
        <w:rPr>
          <w:rFonts w:ascii="Arial Narrow" w:eastAsia="Calibri" w:hAnsi="Arial Narrow" w:cs="Times New Roman"/>
          <w:sz w:val="24"/>
          <w:szCs w:val="24"/>
        </w:rPr>
        <w:t xml:space="preserve">s noventa veces el valor de la Unidad de Medida y Actualización vigente; </w:t>
      </w:r>
    </w:p>
    <w:p w14:paraId="66D89F14" w14:textId="5F2CF831" w:rsidR="00423217" w:rsidRPr="00423217" w:rsidRDefault="00423217" w:rsidP="00423217">
      <w:pPr>
        <w:shd w:val="clear" w:color="auto" w:fill="003E3D"/>
        <w:spacing w:after="0" w:line="240" w:lineRule="auto"/>
        <w:jc w:val="both"/>
        <w:rPr>
          <w:rFonts w:ascii="Arial Narrow" w:eastAsia="Calibri" w:hAnsi="Arial Narrow" w:cs="Times New Roman"/>
          <w:b/>
          <w:bCs/>
          <w:color w:val="FFFFFF"/>
          <w:sz w:val="20"/>
          <w:szCs w:val="20"/>
        </w:rPr>
      </w:pPr>
      <w:r w:rsidRPr="00423217">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423217">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reformada</w:t>
      </w:r>
      <w:r w:rsidRPr="00423217">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0A5CE63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F7A0C5" w14:textId="77777777" w:rsidR="005B6492" w:rsidRP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Infringir disposiciones fiscales en forma distinta de las previstas en las fracciones precedentes, se impondrá una multa de un mil setecientas veinte a dos mil doscientas noventa veces el valor de la Unidad de Medida y Actualización vigente; </w:t>
      </w:r>
    </w:p>
    <w:p w14:paraId="3EDF7D8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BB3D53" w14:textId="6B2305BE" w:rsidR="006A5CBA"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P</w:t>
      </w:r>
      <w:r w:rsidR="006A5CBA">
        <w:rPr>
          <w:rFonts w:ascii="Arial Narrow" w:eastAsia="Calibri" w:hAnsi="Arial Narrow" w:cs="Times New Roman"/>
          <w:sz w:val="24"/>
          <w:szCs w:val="24"/>
        </w:rPr>
        <w:t xml:space="preserve">articipar en acciones que impliquen un uso indebido, sustracción, destrucción, pérdida, extravío, ocultamiento o inutilización de formas oficiales de reproducción restringida, así como omitir la comprobación de formas oficiales valoradas, se impondrá una multa por el equivalente de cincuenta </w:t>
      </w:r>
      <w:r w:rsidR="009D09F3">
        <w:rPr>
          <w:rFonts w:ascii="Arial Narrow" w:eastAsia="Calibri" w:hAnsi="Arial Narrow" w:cs="Times New Roman"/>
          <w:sz w:val="24"/>
          <w:szCs w:val="24"/>
        </w:rPr>
        <w:t>a</w:t>
      </w:r>
      <w:r w:rsidR="006A5CBA">
        <w:rPr>
          <w:rFonts w:ascii="Arial Narrow" w:eastAsia="Calibri" w:hAnsi="Arial Narrow" w:cs="Times New Roman"/>
          <w:sz w:val="24"/>
          <w:szCs w:val="24"/>
        </w:rPr>
        <w:t xml:space="preserve"> ochenta veces el valor de la Unidad de Medida y Actualización vigente, así como el costo vigente de cada una de las formas oficial</w:t>
      </w:r>
      <w:r w:rsidR="009D09F3">
        <w:rPr>
          <w:rFonts w:ascii="Arial Narrow" w:eastAsia="Calibri" w:hAnsi="Arial Narrow" w:cs="Times New Roman"/>
          <w:sz w:val="24"/>
          <w:szCs w:val="24"/>
        </w:rPr>
        <w:t>es</w:t>
      </w:r>
      <w:r w:rsidR="006A5CBA">
        <w:rPr>
          <w:rFonts w:ascii="Arial Narrow" w:eastAsia="Calibri" w:hAnsi="Arial Narrow" w:cs="Times New Roman"/>
          <w:sz w:val="24"/>
          <w:szCs w:val="24"/>
        </w:rPr>
        <w:t xml:space="preserve"> de reproducción restringida.</w:t>
      </w:r>
    </w:p>
    <w:p w14:paraId="472C6D5F" w14:textId="77777777" w:rsidR="006A5CBA" w:rsidRDefault="006A5CBA" w:rsidP="000E608B">
      <w:pPr>
        <w:pStyle w:val="Prrafodelista"/>
        <w:spacing w:after="0"/>
        <w:rPr>
          <w:rFonts w:ascii="Arial Narrow" w:eastAsia="Calibri" w:hAnsi="Arial Narrow" w:cs="Times New Roman"/>
          <w:sz w:val="24"/>
          <w:szCs w:val="24"/>
        </w:rPr>
      </w:pPr>
    </w:p>
    <w:p w14:paraId="1EDFADB0" w14:textId="7671B750" w:rsidR="005B6492" w:rsidRPr="005B6492" w:rsidRDefault="006A5CBA" w:rsidP="006A5CBA">
      <w:pPr>
        <w:spacing w:after="0" w:line="276" w:lineRule="auto"/>
        <w:ind w:left="720"/>
        <w:contextualSpacing/>
        <w:jc w:val="both"/>
        <w:rPr>
          <w:rFonts w:ascii="Arial Narrow" w:eastAsia="Calibri" w:hAnsi="Arial Narrow" w:cs="Times New Roman"/>
          <w:sz w:val="24"/>
          <w:szCs w:val="24"/>
        </w:rPr>
      </w:pPr>
      <w:r>
        <w:rPr>
          <w:rFonts w:ascii="Arial Narrow" w:eastAsia="Calibri" w:hAnsi="Arial Narrow" w:cs="Times New Roman"/>
          <w:sz w:val="24"/>
          <w:szCs w:val="24"/>
        </w:rPr>
        <w:t>Cuando la inutilización de formas oficiales valoradas sea ocasionada por la falta de pericia, habilidad, atención, cuidado, diligencia en su uso o man</w:t>
      </w:r>
      <w:r w:rsidR="009D09F3">
        <w:rPr>
          <w:rFonts w:ascii="Arial Narrow" w:eastAsia="Calibri" w:hAnsi="Arial Narrow" w:cs="Times New Roman"/>
          <w:sz w:val="24"/>
          <w:szCs w:val="24"/>
        </w:rPr>
        <w:t>e</w:t>
      </w:r>
      <w:r>
        <w:rPr>
          <w:rFonts w:ascii="Arial Narrow" w:eastAsia="Calibri" w:hAnsi="Arial Narrow" w:cs="Times New Roman"/>
          <w:sz w:val="24"/>
          <w:szCs w:val="24"/>
        </w:rPr>
        <w:t>jo, se aplicará una multa de diez a veinte veces el valor de la Unidad de Medida y Actualización vigente, por cada una de las formas oficiales valoradas inutilizadas;</w:t>
      </w:r>
      <w:r w:rsidR="005B6492" w:rsidRPr="005B6492">
        <w:rPr>
          <w:rFonts w:ascii="Arial Narrow" w:eastAsia="Calibri" w:hAnsi="Arial Narrow" w:cs="Times New Roman"/>
          <w:sz w:val="24"/>
          <w:szCs w:val="24"/>
        </w:rPr>
        <w:t xml:space="preserve"> </w:t>
      </w:r>
    </w:p>
    <w:p w14:paraId="7B900252" w14:textId="2DE6CD63" w:rsidR="000E608B" w:rsidRPr="000B14C9" w:rsidRDefault="000E608B" w:rsidP="000E608B">
      <w:pPr>
        <w:shd w:val="clear" w:color="auto" w:fill="003E3D"/>
        <w:spacing w:after="0" w:line="240" w:lineRule="auto"/>
        <w:jc w:val="both"/>
        <w:rPr>
          <w:rFonts w:ascii="Arial Narrow" w:eastAsia="Calibri" w:hAnsi="Arial Narrow" w:cs="Times New Roman"/>
          <w:b/>
          <w:bCs/>
          <w:color w:val="FFFFFF"/>
          <w:sz w:val="20"/>
          <w:szCs w:val="20"/>
        </w:rPr>
      </w:pPr>
      <w:r w:rsidRPr="000B14C9">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0B14C9">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reformada</w:t>
      </w:r>
      <w:r w:rsidRPr="000B14C9">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0617064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582390" w14:textId="130DDDC6" w:rsidR="005B6492" w:rsidRDefault="005B6492" w:rsidP="005B6492">
      <w:pPr>
        <w:numPr>
          <w:ilvl w:val="0"/>
          <w:numId w:val="139"/>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Divulgar, o hacer uso personal o indebido de la información clasificada como confidencial en términos de la Ley de Transparencia</w:t>
      </w:r>
      <w:r w:rsidR="0067543F">
        <w:rPr>
          <w:rFonts w:ascii="Arial Narrow" w:eastAsia="Calibri" w:hAnsi="Arial Narrow" w:cs="Times New Roman"/>
          <w:sz w:val="24"/>
          <w:szCs w:val="24"/>
        </w:rPr>
        <w:t>,</w:t>
      </w:r>
      <w:r w:rsidRPr="005B6492">
        <w:rPr>
          <w:rFonts w:ascii="Arial Narrow" w:eastAsia="Calibri" w:hAnsi="Arial Narrow" w:cs="Times New Roman"/>
          <w:sz w:val="24"/>
          <w:szCs w:val="24"/>
        </w:rPr>
        <w:t xml:space="preserve"> Acceso a la Información Pública </w:t>
      </w:r>
      <w:r w:rsidR="009D09F3">
        <w:rPr>
          <w:rFonts w:ascii="Arial Narrow" w:eastAsia="Calibri" w:hAnsi="Arial Narrow" w:cs="Times New Roman"/>
          <w:sz w:val="24"/>
          <w:szCs w:val="24"/>
        </w:rPr>
        <w:t>y Buen Gobierno d</w:t>
      </w:r>
      <w:r w:rsidRPr="005B6492">
        <w:rPr>
          <w:rFonts w:ascii="Arial Narrow" w:eastAsia="Calibri" w:hAnsi="Arial Narrow" w:cs="Times New Roman"/>
          <w:sz w:val="24"/>
          <w:szCs w:val="24"/>
        </w:rPr>
        <w:t>el Estado de Oaxaca</w:t>
      </w:r>
      <w:r w:rsidR="0067543F">
        <w:rPr>
          <w:rFonts w:ascii="Arial Narrow" w:eastAsia="Calibri" w:hAnsi="Arial Narrow" w:cs="Times New Roman"/>
          <w:sz w:val="24"/>
          <w:szCs w:val="24"/>
        </w:rPr>
        <w:t xml:space="preserve"> y la Ley de Protección de Datos Personales en Posesión de Sujetos Obligados del Estado de Oaxaca,</w:t>
      </w:r>
      <w:r w:rsidRPr="005B6492">
        <w:rPr>
          <w:rFonts w:ascii="Arial Narrow" w:eastAsia="Calibri" w:hAnsi="Arial Narrow" w:cs="Times New Roman"/>
          <w:sz w:val="24"/>
          <w:szCs w:val="24"/>
        </w:rPr>
        <w:t xml:space="preserve"> que sea proporcionada o conocida con motivo de </w:t>
      </w:r>
      <w:r w:rsidR="009D09F3">
        <w:rPr>
          <w:rFonts w:ascii="Arial Narrow" w:eastAsia="Calibri" w:hAnsi="Arial Narrow" w:cs="Times New Roman"/>
          <w:sz w:val="24"/>
          <w:szCs w:val="24"/>
        </w:rPr>
        <w:t>la</w:t>
      </w:r>
      <w:r w:rsidRPr="005B6492">
        <w:rPr>
          <w:rFonts w:ascii="Arial Narrow" w:eastAsia="Calibri" w:hAnsi="Arial Narrow" w:cs="Times New Roman"/>
          <w:sz w:val="24"/>
          <w:szCs w:val="24"/>
        </w:rPr>
        <w:t xml:space="preserve"> participación en los actos de fiscalización, se impondrá una multa de un mil setecientas veinte a dos mil doscientas noventa veces el valor de la Unidad de Medida y Actualización vigente</w:t>
      </w:r>
      <w:r w:rsidR="009D09F3">
        <w:rPr>
          <w:rFonts w:ascii="Arial Narrow" w:eastAsia="Calibri" w:hAnsi="Arial Narrow" w:cs="Times New Roman"/>
          <w:sz w:val="24"/>
          <w:szCs w:val="24"/>
        </w:rPr>
        <w:t>;</w:t>
      </w:r>
    </w:p>
    <w:p w14:paraId="31FF1392" w14:textId="2F0A0DDE" w:rsidR="009B32C8" w:rsidRPr="009B32C8" w:rsidRDefault="009B32C8" w:rsidP="009B32C8">
      <w:pPr>
        <w:shd w:val="clear" w:color="auto" w:fill="003E3D"/>
        <w:spacing w:after="0" w:line="240" w:lineRule="auto"/>
        <w:jc w:val="both"/>
        <w:rPr>
          <w:rFonts w:ascii="Arial Narrow" w:eastAsia="Calibri" w:hAnsi="Arial Narrow" w:cs="Times New Roman"/>
          <w:b/>
          <w:bCs/>
          <w:color w:val="FFFFFF"/>
          <w:sz w:val="20"/>
          <w:szCs w:val="20"/>
        </w:rPr>
      </w:pPr>
      <w:r w:rsidRPr="009B32C8">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9B32C8">
        <w:rPr>
          <w:rFonts w:ascii="Arial Narrow" w:eastAsia="Calibri" w:hAnsi="Arial Narrow" w:cs="Times New Roman"/>
          <w:b/>
          <w:bCs/>
          <w:color w:val="FFFFFF"/>
          <w:sz w:val="20"/>
          <w:szCs w:val="20"/>
        </w:rPr>
        <w:t xml:space="preserve"> </w:t>
      </w:r>
      <w:r>
        <w:rPr>
          <w:rFonts w:ascii="Arial Narrow" w:eastAsia="Calibri" w:hAnsi="Arial Narrow" w:cs="Times New Roman"/>
          <w:b/>
          <w:bCs/>
          <w:color w:val="FFFFFF"/>
          <w:sz w:val="20"/>
          <w:szCs w:val="20"/>
        </w:rPr>
        <w:t>reformada</w:t>
      </w:r>
      <w:r w:rsidRPr="009B32C8">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27513085" w14:textId="7081633B" w:rsidR="009D09F3" w:rsidRDefault="009D09F3" w:rsidP="009D09F3">
      <w:pPr>
        <w:spacing w:after="0" w:line="276" w:lineRule="auto"/>
        <w:contextualSpacing/>
        <w:jc w:val="both"/>
        <w:rPr>
          <w:rFonts w:ascii="Arial Narrow" w:eastAsia="Calibri" w:hAnsi="Arial Narrow" w:cs="Times New Roman"/>
          <w:sz w:val="24"/>
          <w:szCs w:val="24"/>
        </w:rPr>
      </w:pPr>
    </w:p>
    <w:p w14:paraId="5F88397F" w14:textId="232A1E60" w:rsidR="009D09F3" w:rsidRDefault="00751FBB" w:rsidP="005B6492">
      <w:pPr>
        <w:numPr>
          <w:ilvl w:val="0"/>
          <w:numId w:val="139"/>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Omitir prestar el auxilio y colabora</w:t>
      </w:r>
      <w:r w:rsidR="00BF0077">
        <w:rPr>
          <w:rFonts w:ascii="Arial Narrow" w:eastAsia="Calibri" w:hAnsi="Arial Narrow" w:cs="Times New Roman"/>
          <w:sz w:val="24"/>
          <w:szCs w:val="24"/>
        </w:rPr>
        <w:t>ción</w:t>
      </w:r>
      <w:r>
        <w:rPr>
          <w:rFonts w:ascii="Arial Narrow" w:eastAsia="Calibri" w:hAnsi="Arial Narrow" w:cs="Times New Roman"/>
          <w:sz w:val="24"/>
          <w:szCs w:val="24"/>
        </w:rPr>
        <w:t xml:space="preserve"> que es</w:t>
      </w:r>
      <w:r w:rsidR="00BF0077">
        <w:rPr>
          <w:rFonts w:ascii="Arial Narrow" w:eastAsia="Calibri" w:hAnsi="Arial Narrow" w:cs="Times New Roman"/>
          <w:sz w:val="24"/>
          <w:szCs w:val="24"/>
        </w:rPr>
        <w:t>t</w:t>
      </w:r>
      <w:r>
        <w:rPr>
          <w:rFonts w:ascii="Arial Narrow" w:eastAsia="Calibri" w:hAnsi="Arial Narrow" w:cs="Times New Roman"/>
          <w:sz w:val="24"/>
          <w:szCs w:val="24"/>
        </w:rPr>
        <w:t>e Código establece a las autoridades fiscales, inspectores, valuadores y ejecutores que tengan encomendadas la determinación o cobro de las diversas prestaciones fiscales, se impondrá una multa por el equivalente de cincuenta a ochenta veces el valor de la Unidad de Medida y Actualización vigente; y</w:t>
      </w:r>
    </w:p>
    <w:p w14:paraId="0191E471" w14:textId="0C0B087C" w:rsidR="00D97991" w:rsidRPr="00D97991" w:rsidRDefault="00D97991" w:rsidP="00D97991">
      <w:pPr>
        <w:shd w:val="clear" w:color="auto" w:fill="003E3D"/>
        <w:spacing w:after="0" w:line="240" w:lineRule="auto"/>
        <w:jc w:val="both"/>
        <w:rPr>
          <w:rFonts w:ascii="Arial Narrow" w:eastAsia="Calibri" w:hAnsi="Arial Narrow" w:cs="Times New Roman"/>
          <w:b/>
          <w:bCs/>
          <w:color w:val="FFFFFF"/>
          <w:sz w:val="20"/>
          <w:szCs w:val="20"/>
        </w:rPr>
      </w:pPr>
      <w:r w:rsidRPr="00D97991">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D97991">
        <w:rPr>
          <w:rFonts w:ascii="Arial Narrow" w:eastAsia="Calibri" w:hAnsi="Arial Narrow" w:cs="Times New Roman"/>
          <w:b/>
          <w:bCs/>
          <w:color w:val="FFFFFF"/>
          <w:sz w:val="20"/>
          <w:szCs w:val="20"/>
        </w:rPr>
        <w:t xml:space="preserve"> adicionad</w:t>
      </w:r>
      <w:r>
        <w:rPr>
          <w:rFonts w:ascii="Arial Narrow" w:eastAsia="Calibri" w:hAnsi="Arial Narrow" w:cs="Times New Roman"/>
          <w:b/>
          <w:bCs/>
          <w:color w:val="FFFFFF"/>
          <w:sz w:val="20"/>
          <w:szCs w:val="20"/>
        </w:rPr>
        <w:t>a</w:t>
      </w:r>
      <w:r w:rsidRPr="00D97991">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3BD5FA2D" w14:textId="77777777" w:rsidR="00891D93" w:rsidRDefault="00891D93" w:rsidP="00891D93">
      <w:pPr>
        <w:spacing w:after="0" w:line="276" w:lineRule="auto"/>
        <w:contextualSpacing/>
        <w:jc w:val="both"/>
        <w:rPr>
          <w:rFonts w:ascii="Arial Narrow" w:eastAsia="Calibri" w:hAnsi="Arial Narrow" w:cs="Times New Roman"/>
          <w:sz w:val="24"/>
          <w:szCs w:val="24"/>
        </w:rPr>
      </w:pPr>
    </w:p>
    <w:p w14:paraId="237AF208" w14:textId="1DC00F96" w:rsidR="00891D93" w:rsidRDefault="00BF0077" w:rsidP="005B6492">
      <w:pPr>
        <w:numPr>
          <w:ilvl w:val="0"/>
          <w:numId w:val="139"/>
        </w:numPr>
        <w:spacing w:after="0" w:line="276" w:lineRule="auto"/>
        <w:contextualSpacing/>
        <w:jc w:val="both"/>
        <w:rPr>
          <w:rFonts w:ascii="Arial Narrow" w:eastAsia="Calibri" w:hAnsi="Arial Narrow" w:cs="Times New Roman"/>
          <w:sz w:val="24"/>
          <w:szCs w:val="24"/>
        </w:rPr>
      </w:pPr>
      <w:r>
        <w:rPr>
          <w:rFonts w:ascii="Arial Narrow" w:eastAsia="Calibri" w:hAnsi="Arial Narrow" w:cs="Times New Roman"/>
          <w:sz w:val="24"/>
          <w:szCs w:val="24"/>
        </w:rPr>
        <w:t>Alterar o falsificar documentos, informes datos o avisos que exijan la</w:t>
      </w:r>
      <w:r w:rsidR="004B2835">
        <w:rPr>
          <w:rFonts w:ascii="Arial Narrow" w:eastAsia="Calibri" w:hAnsi="Arial Narrow" w:cs="Times New Roman"/>
          <w:sz w:val="24"/>
          <w:szCs w:val="24"/>
        </w:rPr>
        <w:t>s</w:t>
      </w:r>
      <w:r>
        <w:rPr>
          <w:rFonts w:ascii="Arial Narrow" w:eastAsia="Calibri" w:hAnsi="Arial Narrow" w:cs="Times New Roman"/>
          <w:sz w:val="24"/>
          <w:szCs w:val="24"/>
        </w:rPr>
        <w:t xml:space="preserve"> disposiciones fiscales, dará lugar a una multa por el equivalente de cincuenta </w:t>
      </w:r>
      <w:r w:rsidR="004B2835">
        <w:rPr>
          <w:rFonts w:ascii="Arial Narrow" w:eastAsia="Calibri" w:hAnsi="Arial Narrow" w:cs="Times New Roman"/>
          <w:sz w:val="24"/>
          <w:szCs w:val="24"/>
        </w:rPr>
        <w:t>a</w:t>
      </w:r>
      <w:r>
        <w:rPr>
          <w:rFonts w:ascii="Arial Narrow" w:eastAsia="Calibri" w:hAnsi="Arial Narrow" w:cs="Times New Roman"/>
          <w:sz w:val="24"/>
          <w:szCs w:val="24"/>
        </w:rPr>
        <w:t xml:space="preserve"> ochenta veces el valor de la Unidad de Medida y Actualización vigente.</w:t>
      </w:r>
    </w:p>
    <w:p w14:paraId="209A2382" w14:textId="04338B02" w:rsidR="00BD7BD3" w:rsidRPr="00866817" w:rsidRDefault="00BD7BD3" w:rsidP="00866817">
      <w:pPr>
        <w:shd w:val="clear" w:color="auto" w:fill="003E3D"/>
        <w:spacing w:after="0" w:line="240" w:lineRule="auto"/>
        <w:jc w:val="both"/>
        <w:rPr>
          <w:rFonts w:ascii="Arial Narrow" w:eastAsia="Calibri" w:hAnsi="Arial Narrow" w:cs="Times New Roman"/>
          <w:b/>
          <w:bCs/>
          <w:color w:val="FFFFFF"/>
          <w:sz w:val="20"/>
          <w:szCs w:val="20"/>
        </w:rPr>
      </w:pPr>
      <w:r w:rsidRPr="00BD7BD3">
        <w:rPr>
          <w:rFonts w:ascii="Arial Narrow" w:eastAsia="Calibri" w:hAnsi="Arial Narrow" w:cs="Times New Roman"/>
          <w:b/>
          <w:bCs/>
          <w:color w:val="FFFFFF"/>
          <w:sz w:val="20"/>
          <w:szCs w:val="20"/>
        </w:rPr>
        <w:t>(</w:t>
      </w:r>
      <w:r>
        <w:rPr>
          <w:rFonts w:ascii="Arial Narrow" w:eastAsia="Calibri" w:hAnsi="Arial Narrow" w:cs="Times New Roman"/>
          <w:b/>
          <w:bCs/>
          <w:color w:val="FFFFFF"/>
          <w:sz w:val="20"/>
          <w:szCs w:val="20"/>
        </w:rPr>
        <w:t>Fracción</w:t>
      </w:r>
      <w:r w:rsidRPr="00BD7BD3">
        <w:rPr>
          <w:rFonts w:ascii="Arial Narrow" w:eastAsia="Calibri" w:hAnsi="Arial Narrow" w:cs="Times New Roman"/>
          <w:b/>
          <w:bCs/>
          <w:color w:val="FFFFFF"/>
          <w:sz w:val="20"/>
          <w:szCs w:val="20"/>
        </w:rPr>
        <w:t xml:space="preserve"> adicionad</w:t>
      </w:r>
      <w:r>
        <w:rPr>
          <w:rFonts w:ascii="Arial Narrow" w:eastAsia="Calibri" w:hAnsi="Arial Narrow" w:cs="Times New Roman"/>
          <w:b/>
          <w:bCs/>
          <w:color w:val="FFFFFF"/>
          <w:sz w:val="20"/>
          <w:szCs w:val="20"/>
        </w:rPr>
        <w:t>a</w:t>
      </w:r>
      <w:r w:rsidRPr="00BD7BD3">
        <w:rPr>
          <w:rFonts w:ascii="Arial Narrow" w:eastAsia="Calibri" w:hAnsi="Arial Narrow" w:cs="Times New Roman"/>
          <w:b/>
          <w:bCs/>
          <w:color w:val="FFFFFF"/>
          <w:sz w:val="20"/>
          <w:szCs w:val="20"/>
        </w:rPr>
        <w:t xml:space="preserve"> mediante decreto número 1614, aprobado por la LXV Legislatura el 06 de diciembre del 2023 y publicado en el Periódico Oficial Número 50 Sexta Sección, de fecha 16 de diciembre del 2023) </w:t>
      </w:r>
    </w:p>
    <w:p w14:paraId="537659C2" w14:textId="77777777" w:rsidR="00BF0077" w:rsidRPr="005B6492" w:rsidRDefault="00BF0077" w:rsidP="00BF0077">
      <w:pPr>
        <w:spacing w:after="0" w:line="276" w:lineRule="auto"/>
        <w:contextualSpacing/>
        <w:jc w:val="both"/>
        <w:rPr>
          <w:rFonts w:ascii="Arial Narrow" w:eastAsia="Calibri" w:hAnsi="Arial Narrow" w:cs="Times New Roman"/>
          <w:sz w:val="24"/>
          <w:szCs w:val="24"/>
        </w:rPr>
      </w:pPr>
    </w:p>
    <w:p w14:paraId="1C59226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lastRenderedPageBreak/>
        <w:t xml:space="preserve">(Artículo reformado mediante decreto número 14 de la LXIII Legislatura, aprobado el 23 de diciembre del 2016 y publicado en el Periódico Oficial Número 53 Cuarta Sección el 31 de diciembre del 2016) </w:t>
      </w:r>
    </w:p>
    <w:p w14:paraId="2288BFA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32C358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273. </w:t>
      </w:r>
      <w:r w:rsidRPr="005B6492">
        <w:rPr>
          <w:rFonts w:ascii="Arial Narrow" w:eastAsia="Calibri" w:hAnsi="Arial Narrow" w:cs="Times New Roman"/>
          <w:sz w:val="24"/>
          <w:szCs w:val="24"/>
        </w:rPr>
        <w:t xml:space="preserve">Son infracciones cuya responsabilidad recae sobre terceros, las que a continuación se señalan, por las que se impondrá una sanción de setecientas treinta a un mil ciento cuarenta y cinco veces el valor de la Unidad de Medida y Actualización vigente: </w:t>
      </w:r>
    </w:p>
    <w:p w14:paraId="020ED5D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E2F33F7" w14:textId="77777777" w:rsidR="005B6492" w:rsidRPr="005B6492" w:rsidRDefault="005B6492" w:rsidP="005B6492">
      <w:pPr>
        <w:numPr>
          <w:ilvl w:val="0"/>
          <w:numId w:val="1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Asesorar, aconsejar o prestar servicios para omitir total o parcialmente el pago de alguna contribución en contravención a las disposiciones fiscales; </w:t>
      </w:r>
    </w:p>
    <w:p w14:paraId="43E9327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41143B" w14:textId="77777777" w:rsidR="005B6492" w:rsidRPr="005B6492" w:rsidRDefault="005B6492" w:rsidP="005B6492">
      <w:pPr>
        <w:numPr>
          <w:ilvl w:val="0"/>
          <w:numId w:val="1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Colaborar en la alteración o la inscripción de cuentas, asientos o datos falsos en la contabilidad o en los documentos que se expidan; y </w:t>
      </w:r>
    </w:p>
    <w:p w14:paraId="2FB20C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A7A73C" w14:textId="77777777" w:rsidR="005B6492" w:rsidRPr="005B6492" w:rsidRDefault="005B6492" w:rsidP="005B6492">
      <w:pPr>
        <w:numPr>
          <w:ilvl w:val="0"/>
          <w:numId w:val="140"/>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Ser coparticipe en cualquier forma no prevista, en la comisión de infracciones fiscales. </w:t>
      </w:r>
    </w:p>
    <w:p w14:paraId="26C7844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4F2AB60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4968F7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TÍTULO SEGUNDO</w:t>
      </w:r>
    </w:p>
    <w:p w14:paraId="0F0A053F"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LOS DELITOS FISCALES</w:t>
      </w:r>
    </w:p>
    <w:p w14:paraId="0E780CE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E9359D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274. </w:t>
      </w:r>
      <w:r w:rsidRPr="005B6492">
        <w:rPr>
          <w:rFonts w:ascii="Arial Narrow" w:eastAsia="Calibri" w:hAnsi="Arial Narrow" w:cs="Times New Roman"/>
          <w:sz w:val="24"/>
          <w:szCs w:val="24"/>
        </w:rPr>
        <w:t>Para proceder penalmente por los delitos fiscales previstos en este Título, será necesario que la Secretaría formule querella ante el Ministerio Público correspondiente, con excepción de lo previsto en los artículos 283 y 284, en que se perseguirán de oficio, pudiendo ser denunciado por cualquier persona o autoridad que tenga conocimiento del mismo.</w:t>
      </w:r>
    </w:p>
    <w:p w14:paraId="65EABD8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770E1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procesados paguen las contribuciones originadas por los hechos imputados, y que no hubiesen sido cubiertas, así como las sanciones y los recargos respectivos, o cuando los referidos créditos fiscales hubieren sido garantizados a satisfacción de la Secretaría, procederá el perdón del ofendido en términos de la legislación penal en los procesos por los delitos fiscales a que se refiere el párrafo primero de este artículo a petición del </w:t>
      </w:r>
      <w:proofErr w:type="gramStart"/>
      <w:r w:rsidRPr="005B6492">
        <w:rPr>
          <w:rFonts w:ascii="Arial Narrow" w:eastAsia="Calibri" w:hAnsi="Arial Narrow" w:cs="Times New Roman"/>
          <w:sz w:val="24"/>
          <w:szCs w:val="24"/>
        </w:rPr>
        <w:t>Secretario</w:t>
      </w:r>
      <w:proofErr w:type="gramEnd"/>
      <w:r w:rsidRPr="005B6492">
        <w:rPr>
          <w:rFonts w:ascii="Arial Narrow" w:eastAsia="Calibri" w:hAnsi="Arial Narrow" w:cs="Times New Roman"/>
          <w:sz w:val="24"/>
          <w:szCs w:val="24"/>
        </w:rPr>
        <w:t xml:space="preserve">, salvo los exceptuados. El perdón del ofendido será discrecional, y podrá otorgarse hasta antes que el ministerio público emita sus conclusiones, y surtirá efectos respecto de las personas a que la misma se refiera. </w:t>
      </w:r>
    </w:p>
    <w:p w14:paraId="6764347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3E78C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los delitos fiscales que sea necesaria querella y el daño o el perjuicio sea cuantificable, la Secretaría realizará la cuantificación correspondiente en la propia querella que se presente. La cuantificación sólo surtirá efectos en el procedimiento penal. </w:t>
      </w:r>
    </w:p>
    <w:p w14:paraId="19AD1EB3"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(Párrafo reformado mediante decreto No. 15 de la LXII Legislatura Constitucional del Estado de Oaxaca, publicada en el Periódico Oficial Extra del 31 de diciembre del 2013) </w:t>
      </w:r>
    </w:p>
    <w:p w14:paraId="217F84C8"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415B8A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Excepto en los casos de los delitos graves previstos en este Código, y para efectos de la libertad provisional que establece el Código de Procedimientos Penales para el Estado Libre y Soberano </w:t>
      </w:r>
      <w:r w:rsidRPr="005B6492">
        <w:rPr>
          <w:rFonts w:ascii="Arial Narrow" w:eastAsia="Calibri" w:hAnsi="Arial Narrow" w:cs="Times New Roman"/>
          <w:sz w:val="24"/>
          <w:szCs w:val="24"/>
        </w:rPr>
        <w:lastRenderedPageBreak/>
        <w:t xml:space="preserve">de Oaxaca, así como en los lugares donde se aplique el Código de Procesal Penal para el Estado de Oaxaca, el monto de la caución que fije la autoridad judicial deberá comprender la suma de la cuantificación señalada en el párrafo anterior, y además, las contribuciones adeudadas, incluyendo la actualización y recargos que hubiera determinado la autoridad fiscal a la fecha en que se promueva la libertad provisional. La caución que se otorgue en los términos de este párrafo, no sustituye a la garantía del interés fiscal. </w:t>
      </w:r>
    </w:p>
    <w:p w14:paraId="4058FFB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157A3D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caso de que el inculpado hubiera pagado o garantizado el interés fiscal a entera satisfacción de la Secretaría, la autoridad judicial, a solicitud del inculpado, podrá reducir hasta en un 50% el monto de la caución, siempre que existan motivos o razones que lo justifiquen. </w:t>
      </w:r>
    </w:p>
    <w:p w14:paraId="0A345E9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61CD21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la determinación de las cantidades que constituyan el perjuicio, cuando éste pueda ser determinado, deberán considerarse las que correspondan a la fecha en que se configuró la conducta delictiva. </w:t>
      </w:r>
    </w:p>
    <w:p w14:paraId="6AB5A2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536BE1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275. </w:t>
      </w:r>
      <w:r w:rsidRPr="005B6492">
        <w:rPr>
          <w:rFonts w:ascii="Arial Narrow" w:eastAsia="Calibri" w:hAnsi="Arial Narrow" w:cs="Times New Roman"/>
          <w:sz w:val="24"/>
          <w:szCs w:val="24"/>
        </w:rPr>
        <w:t xml:space="preserve">Cuando una autoridad fiscal tenga conocimiento de la probable comisión de un delito de los previstos en este Código que sea perseguible de oficio, de inmediato lo hará del conocimiento del Ministerio Público correspondiente para los efectos legales que procedan, aportando las actuaciones y pruebas que se hubiere allegado. </w:t>
      </w:r>
    </w:p>
    <w:p w14:paraId="573CB1B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E79E4BC"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276. </w:t>
      </w:r>
      <w:r w:rsidRPr="005B6492">
        <w:rPr>
          <w:rFonts w:ascii="Arial Narrow" w:eastAsia="Calibri" w:hAnsi="Arial Narrow" w:cs="Times New Roman"/>
          <w:sz w:val="24"/>
          <w:szCs w:val="24"/>
        </w:rPr>
        <w:t xml:space="preserve">Son responsables de los delitos fiscales, quienes: </w:t>
      </w:r>
    </w:p>
    <w:p w14:paraId="3548EF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23FD03"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Concierten su realización; </w:t>
      </w:r>
    </w:p>
    <w:p w14:paraId="61AE33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0460E1"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Realicen la conducta o el hecho descritos en la Ley; </w:t>
      </w:r>
    </w:p>
    <w:p w14:paraId="0A059B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3B235F"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Cometan conjuntamente el delito; </w:t>
      </w:r>
    </w:p>
    <w:p w14:paraId="3BC8B24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6D160E"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sirvan de otra persona como instrumento para ejecutarlo; </w:t>
      </w:r>
    </w:p>
    <w:p w14:paraId="7CF3E8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187529"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Induzcan dolosamente a otro a cometerlo; </w:t>
      </w:r>
    </w:p>
    <w:p w14:paraId="2953770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20AAFFA"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Ayuden dolosamente a otro para su comisión, </w:t>
      </w:r>
    </w:p>
    <w:p w14:paraId="6F0DA82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F942C0"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Quienes auxilien a otro después de su ejecución, cumpliendo una promesa anterior; </w:t>
      </w:r>
    </w:p>
    <w:p w14:paraId="6A82BB7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45E4D26"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Tengan la calidad de garante derivada de una disposición jurídica, de un contrato o de los estatutos sociales, en los delitos de omisión con resultado material por tener la obligación de evitar el resultado típico, y </w:t>
      </w:r>
    </w:p>
    <w:p w14:paraId="20C275E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313917" w14:textId="77777777" w:rsidR="005B6492" w:rsidRPr="005B6492" w:rsidRDefault="005B6492" w:rsidP="005B6492">
      <w:pPr>
        <w:numPr>
          <w:ilvl w:val="0"/>
          <w:numId w:val="141"/>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Derivado de un contrato convenio que implique desarrollo de la actividad independiente, propongan, establezcan o lleven a cabo por sí o por interpósita persona, actos, operaciones o prácticas, de cuya ejecución directamente derive la comisión de un delito fiscal. </w:t>
      </w:r>
    </w:p>
    <w:p w14:paraId="7E6806F6"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77E002E0"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67DB40C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277. </w:t>
      </w:r>
      <w:r w:rsidRPr="005B6492">
        <w:rPr>
          <w:rFonts w:ascii="Arial Narrow" w:eastAsia="Calibri" w:hAnsi="Arial Narrow" w:cs="Times New Roman"/>
          <w:sz w:val="24"/>
          <w:szCs w:val="24"/>
        </w:rPr>
        <w:t xml:space="preserve">Es responsable de encubrimiento en los delitos fiscales quien, sin previo acuerdo y sin haber participado en el delito, después de su ejecución: </w:t>
      </w:r>
    </w:p>
    <w:p w14:paraId="6151512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7A277B2" w14:textId="77777777" w:rsidR="005B6492" w:rsidRPr="005B6492" w:rsidRDefault="005B6492" w:rsidP="005B6492">
      <w:pPr>
        <w:numPr>
          <w:ilvl w:val="0"/>
          <w:numId w:val="1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ánimo de lucro adquiera, reciba, traslade u oculte el objeto del delito a sabiendas que provenía de éste, o si de acuerdo con las circunstancias debía presumir su ilegítima procedencia, o ayude a otro a los mismos fines; </w:t>
      </w:r>
    </w:p>
    <w:p w14:paraId="7ED6A22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18B999" w14:textId="77777777" w:rsidR="005B6492" w:rsidRPr="005B6492" w:rsidRDefault="005B6492" w:rsidP="005B6492">
      <w:pPr>
        <w:numPr>
          <w:ilvl w:val="0"/>
          <w:numId w:val="142"/>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Ayude en cualquier forma al inculpado a eludir las investigaciones de la autoridad o a sustraerse de la acción de ésta, u oculte, altere, destruya o haga desaparecer las huellas, pruebas o instrumentos del delito o asegure para el inculpado el objeto o provecho del mismo, y </w:t>
      </w:r>
    </w:p>
    <w:p w14:paraId="4E94D1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43D65D" w14:textId="77777777"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encubrimiento a que se refiere este artículo se sancionará con prisión de tres meses a seis años. </w:t>
      </w:r>
    </w:p>
    <w:p w14:paraId="52E599C4" w14:textId="77777777" w:rsidR="00213C6D" w:rsidRPr="005B6492" w:rsidRDefault="00213C6D" w:rsidP="005B6492">
      <w:pPr>
        <w:spacing w:after="0" w:line="276" w:lineRule="auto"/>
        <w:jc w:val="both"/>
        <w:rPr>
          <w:rFonts w:ascii="Arial Narrow" w:eastAsia="Calibri" w:hAnsi="Arial Narrow" w:cs="Times New Roman"/>
          <w:sz w:val="24"/>
          <w:szCs w:val="24"/>
        </w:rPr>
      </w:pPr>
    </w:p>
    <w:p w14:paraId="4B8387C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278. </w:t>
      </w:r>
      <w:r w:rsidRPr="005B6492">
        <w:rPr>
          <w:rFonts w:ascii="Arial Narrow" w:eastAsia="Calibri" w:hAnsi="Arial Narrow" w:cs="Times New Roman"/>
          <w:sz w:val="24"/>
          <w:szCs w:val="24"/>
        </w:rPr>
        <w:t xml:space="preserve">La pena aplicable por la comisión de delitos fiscales, se aumentará de tres a seis años de prisión, cuando los responsables sean servidores públicos en el ejercicio de sus funciones al momento de su comisión. </w:t>
      </w:r>
    </w:p>
    <w:p w14:paraId="0FFC968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827FD4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279. </w:t>
      </w:r>
      <w:r w:rsidRPr="005B6492">
        <w:rPr>
          <w:rFonts w:ascii="Arial Narrow" w:eastAsia="Calibri" w:hAnsi="Arial Narrow" w:cs="Times New Roman"/>
          <w:sz w:val="24"/>
          <w:szCs w:val="24"/>
        </w:rPr>
        <w:t xml:space="preserve">Para los efectos de este Código, el delito es continuado cuando se ejecuta con pluralidad de conductas o hechos, con unidad de intención delictuosa e identidad de disposición legal, incluso de diversa gravedad. </w:t>
      </w:r>
    </w:p>
    <w:p w14:paraId="612C822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389171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280.</w:t>
      </w:r>
      <w:r w:rsidRPr="005B6492">
        <w:rPr>
          <w:rFonts w:ascii="Arial Narrow" w:eastAsia="Calibri" w:hAnsi="Arial Narrow" w:cs="Times New Roman"/>
          <w:sz w:val="24"/>
          <w:szCs w:val="24"/>
        </w:rPr>
        <w:t xml:space="preserve">Precluirá el derecho de las autoridades fiscales si no se presenta querella dentro de los cinco años siguientes a la comisión de los delitos </w:t>
      </w:r>
    </w:p>
    <w:p w14:paraId="3D4689F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26C72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delitos en materia fiscal prescriben conforme el término medio de la pena imponible, el cual no será menor de cinco años. </w:t>
      </w:r>
    </w:p>
    <w:p w14:paraId="28B4076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D8BDBA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281. </w:t>
      </w:r>
      <w:r w:rsidRPr="005B6492">
        <w:rPr>
          <w:rFonts w:ascii="Arial Narrow" w:eastAsia="Calibri" w:hAnsi="Arial Narrow" w:cs="Times New Roman"/>
          <w:sz w:val="24"/>
          <w:szCs w:val="24"/>
        </w:rPr>
        <w:t xml:space="preserve">Para que proceda la sustitución o conmutación de sanciones por los delitos previstos en este Código, además de los requisitos señalados en el Código Penal para el Estado </w:t>
      </w:r>
      <w:r w:rsidRPr="005B6492">
        <w:rPr>
          <w:rFonts w:ascii="Arial Narrow" w:eastAsia="Calibri" w:hAnsi="Arial Narrow" w:cs="Times New Roman"/>
          <w:sz w:val="24"/>
          <w:szCs w:val="24"/>
        </w:rPr>
        <w:lastRenderedPageBreak/>
        <w:t xml:space="preserve">Libre y Soberano de Oaxaca, será necesario comprobar que los créditos fiscales están cubiertos o garantizados a satisfacción de la Secretaría. </w:t>
      </w:r>
    </w:p>
    <w:p w14:paraId="197626C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B97D7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282. </w:t>
      </w:r>
      <w:r w:rsidRPr="005B6492">
        <w:rPr>
          <w:rFonts w:ascii="Arial Narrow" w:eastAsia="Calibri" w:hAnsi="Arial Narrow" w:cs="Times New Roman"/>
          <w:sz w:val="24"/>
          <w:szCs w:val="24"/>
        </w:rPr>
        <w:t xml:space="preserve">Comete el delito de defraudación fiscal </w:t>
      </w:r>
      <w:proofErr w:type="gramStart"/>
      <w:r w:rsidRPr="005B6492">
        <w:rPr>
          <w:rFonts w:ascii="Arial Narrow" w:eastAsia="Calibri" w:hAnsi="Arial Narrow" w:cs="Times New Roman"/>
          <w:sz w:val="24"/>
          <w:szCs w:val="24"/>
        </w:rPr>
        <w:t>quien</w:t>
      </w:r>
      <w:proofErr w:type="gramEnd"/>
      <w:r w:rsidRPr="005B6492">
        <w:rPr>
          <w:rFonts w:ascii="Arial Narrow" w:eastAsia="Calibri" w:hAnsi="Arial Narrow" w:cs="Times New Roman"/>
          <w:sz w:val="24"/>
          <w:szCs w:val="24"/>
        </w:rPr>
        <w:t xml:space="preserve"> con uso de engaños o aprovechamiento de errores, omita total o parcialmente el pago de alguna contribución u obtenga un beneficio indebido con perjuicio del fisco estatal. </w:t>
      </w:r>
    </w:p>
    <w:p w14:paraId="3B0F70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A4CC440"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La omisión total o parcial de alguna contribución a que se refiere el párrafo anterior comprende, indistintamente, los pagos provisionales o definitivos o el impuesto del ejercicio en los términos de las disposiciones fiscales. </w:t>
      </w:r>
    </w:p>
    <w:p w14:paraId="4E11C28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60E23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delito de defraudación fiscal se sancionará con las penas siguientes: </w:t>
      </w:r>
    </w:p>
    <w:p w14:paraId="11D2B5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B9B8CBC" w14:textId="77777777" w:rsidR="005B6492" w:rsidRPr="005B6492" w:rsidRDefault="005B6492" w:rsidP="005B6492">
      <w:pPr>
        <w:numPr>
          <w:ilvl w:val="0"/>
          <w:numId w:val="14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prisión de tres meses a un año, cuando el monto de lo defraudado no exceda de mil veces el valor de la Unidad de Medida y Actualización vigente. </w:t>
      </w:r>
    </w:p>
    <w:p w14:paraId="7972F77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8D6587" w14:textId="77777777" w:rsidR="005B6492" w:rsidRPr="005B6492" w:rsidRDefault="005B6492" w:rsidP="005B6492">
      <w:pPr>
        <w:numPr>
          <w:ilvl w:val="0"/>
          <w:numId w:val="14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prisión de uno a tres años cuando el monto de lo defraudado exceda de mil veces el valor diario de la Unidad de Medida y Actualización vigente, pero sea menor de dos mil veces el valor de la Unidad de Medida y Actualización vigente, y </w:t>
      </w:r>
    </w:p>
    <w:p w14:paraId="2D7CD44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E827F2" w14:textId="77777777" w:rsidR="005B6492" w:rsidRPr="005B6492" w:rsidRDefault="005B6492" w:rsidP="005B6492">
      <w:pPr>
        <w:numPr>
          <w:ilvl w:val="0"/>
          <w:numId w:val="143"/>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Con prisión de tres a siete años cuando el monto de lo defraudado fuere mayor de dos mil veces el valor de la Unidad de Medida y Actualización vigente. </w:t>
      </w:r>
    </w:p>
    <w:p w14:paraId="6D51305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B7CFF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no se pueda determinar la cuantía de lo que se defraudó, la pena será de tres meses a seis años de prisión. </w:t>
      </w:r>
    </w:p>
    <w:p w14:paraId="4CB151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97F4D44"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 el monto de lo defraudado es restituido de manera inmediata en una sola exhibición, la pena aplicable podrá atenuarse hasta en un 50%. </w:t>
      </w:r>
    </w:p>
    <w:p w14:paraId="33C418F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FED82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delito de defraudación fiscal y los previstos en este artículo, serán calificados cuando se originen por: </w:t>
      </w:r>
    </w:p>
    <w:p w14:paraId="3FB840B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A987F4F"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Usar documentos falsos; </w:t>
      </w:r>
    </w:p>
    <w:p w14:paraId="6758BBB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2260FEE"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Omitir reiteradamente la expedición de comprobantes por las actividades sujetas al pago de contribuciones que realicen, siempre que las disposiciones fiscales establezcan la obligación de expedirlos. Se entiende que existe una conducta reiterada cuando durante un período de cinco años el contribuyente haya sido sancionado por esa conducta la segunda o posteriores veces; </w:t>
      </w:r>
    </w:p>
    <w:p w14:paraId="193DFCF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1F8CD0"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Manifestar datos falsos para obtener de la autoridad fiscal la devolución de contribuciones que no le correspondan; </w:t>
      </w:r>
    </w:p>
    <w:p w14:paraId="276A010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8B60797"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llevar los sistemas o registros contables a que se esté obligado conforme a las disposiciones fiscales o asentar datos falsos en dichos sistemas o registros; </w:t>
      </w:r>
    </w:p>
    <w:p w14:paraId="6A4DFF7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D4EBA12"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Omitir el entero a la Secretaría, de las contribuciones que hubieren retenido o recaudado; </w:t>
      </w:r>
    </w:p>
    <w:p w14:paraId="60451AB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1E673F"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Manifestar datos falsos para realizar la compensación de contribuciones que no le correspondan; </w:t>
      </w:r>
    </w:p>
    <w:p w14:paraId="676BBF6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9A4190"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Utilizar datos falsos para disminuir contribuciones o adquirir comprobantes fiscales que amparen operaciones inexistentes, falsas o actos jurídicos simulados, y </w:t>
      </w:r>
    </w:p>
    <w:p w14:paraId="57D1E9C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038264" w14:textId="77777777" w:rsidR="005B6492" w:rsidRPr="005B6492" w:rsidRDefault="005B6492" w:rsidP="005B6492">
      <w:pPr>
        <w:numPr>
          <w:ilvl w:val="0"/>
          <w:numId w:val="144"/>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Declarar pérdidas fiscales inexistentes. </w:t>
      </w:r>
    </w:p>
    <w:p w14:paraId="40AE08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F7B812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Cuando los delitos sean calificados, la pena que corresponda se aumentará en una mitad. </w:t>
      </w:r>
    </w:p>
    <w:p w14:paraId="7015BB5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C09EE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aumentará hasta tres cuartas partes de la pena correspondiente cuando la conducta sea cometida por Servidores Públicos del Estado o Municipios. </w:t>
      </w:r>
    </w:p>
    <w:p w14:paraId="549C8A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6C3D7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formulará querella si quien hubiere omitido el pago total o parcial de alguna contribución u obtenido el beneficio indebido, lo entera espontáneamente con sus recargos y actualización antes que la autoridad fiscal descubra la omisión o el perjuicio, o medie requerimiento, orden de visita o cualquier otra gestión notificada por la misma, tendiente a la comprobación del cumplimiento de las disposiciones fiscales. </w:t>
      </w:r>
    </w:p>
    <w:p w14:paraId="177F463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8B57E1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fines de este artículo y del siguiente, se tomará en cuenta el monto de las contribuciones defraudadas en un mismo ejercicio fiscal, aun cuando se trate de contribuciones diferentes y de diversas acciones u omisiones. </w:t>
      </w:r>
    </w:p>
    <w:p w14:paraId="35B38848"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43800E05"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22A6A3D2"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2645 de la LXIV Legislatura, aprobado el 18 de agosto del 2021 y publicado en el Periódico Oficial Número 38 Décimo Primera Sección el 18 de septiembre del 2021) </w:t>
      </w:r>
    </w:p>
    <w:p w14:paraId="6DE76622"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614625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283. </w:t>
      </w:r>
      <w:r w:rsidRPr="005B6492">
        <w:rPr>
          <w:rFonts w:ascii="Arial Narrow" w:eastAsia="Calibri" w:hAnsi="Arial Narrow" w:cs="Times New Roman"/>
          <w:sz w:val="24"/>
          <w:szCs w:val="24"/>
        </w:rPr>
        <w:t xml:space="preserve">Será sancionado con las mismas penas del delito de defraudación fiscal, quien: </w:t>
      </w:r>
    </w:p>
    <w:p w14:paraId="5B0869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CD4426C"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Consigne en las declaraciones que presente para los efectos fiscales, deducciones falsas o ingresos menores a los realmente obtenidos o determinados conforme a las leyes; </w:t>
      </w:r>
    </w:p>
    <w:p w14:paraId="2605123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B986787"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Omita enterar a las autoridades fiscales, dentro del plazo que la ley establezca, las cantidades que por concepto de contribuciones hubiere retenido o recaudado; </w:t>
      </w:r>
    </w:p>
    <w:p w14:paraId="10C86B9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D3D5D1"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 beneficie sin derecho de un subsidio o estímulo fiscal; </w:t>
      </w:r>
    </w:p>
    <w:p w14:paraId="20BEB6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7D6437"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Simule uno o más actos o contratos obteniendo un beneficio indebido con perjuicio del fisco estatal; </w:t>
      </w:r>
    </w:p>
    <w:p w14:paraId="187A66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ACC515E"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El propietario de la negociación o representante legal de personas morales o unidades económicas, y la persona o personas que firmen el cheque, cuando para el pago de contribuciones o cualquier otro crédito fiscal, se giren cheques cuyos fondos en la institución girada sean insuficientes para su pago. En estos casos, los responsables señalados deberán responder individualmente del delito cometido, y </w:t>
      </w:r>
    </w:p>
    <w:p w14:paraId="7B5A5B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4830985" w14:textId="77777777" w:rsidR="005B6492" w:rsidRPr="005B6492" w:rsidRDefault="005B6492" w:rsidP="005B6492">
      <w:pPr>
        <w:numPr>
          <w:ilvl w:val="0"/>
          <w:numId w:val="145"/>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Sea responsable por omitir presentar, por más de doce meses, declaraciones periódicas que exijan las leyes fiscales, omitiendo con ello el pago de la contribución correspondiente; </w:t>
      </w:r>
    </w:p>
    <w:p w14:paraId="4211243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A7E15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formulará querella, si </w:t>
      </w:r>
      <w:proofErr w:type="gramStart"/>
      <w:r w:rsidRPr="005B6492">
        <w:rPr>
          <w:rFonts w:ascii="Arial Narrow" w:eastAsia="Calibri" w:hAnsi="Arial Narrow" w:cs="Times New Roman"/>
          <w:sz w:val="24"/>
          <w:szCs w:val="24"/>
        </w:rPr>
        <w:t>quien</w:t>
      </w:r>
      <w:proofErr w:type="gramEnd"/>
      <w:r w:rsidRPr="005B6492">
        <w:rPr>
          <w:rFonts w:ascii="Arial Narrow" w:eastAsia="Calibri" w:hAnsi="Arial Narrow" w:cs="Times New Roman"/>
          <w:sz w:val="24"/>
          <w:szCs w:val="24"/>
        </w:rPr>
        <w:t xml:space="preserve"> encontrándose en los supuestos anteriores, entera espontáneamente, con sus recargos, el monto de la contribución omitida o del beneficio indebido antes que la autoridad fiscal descubra la omisión o el perjuicio, o medie requerimiento, orden de visita o cualquier otra gestión notificada por la misma, tendiente a la comprobación del cumplimiento de las disposiciones fiscales, o para obtener el pago de lo omitido. </w:t>
      </w:r>
    </w:p>
    <w:p w14:paraId="117DCF9C"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2923BD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284. </w:t>
      </w:r>
      <w:r w:rsidRPr="005B6492">
        <w:rPr>
          <w:rFonts w:ascii="Arial Narrow" w:eastAsia="Calibri" w:hAnsi="Arial Narrow" w:cs="Times New Roman"/>
          <w:sz w:val="24"/>
          <w:szCs w:val="24"/>
        </w:rPr>
        <w:t>Se impondrá sanción de tres meses a tres años de prisión, a quien:</w:t>
      </w:r>
    </w:p>
    <w:p w14:paraId="5F0E42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070238" w14:textId="77777777" w:rsidR="005B6492" w:rsidRPr="005B6492" w:rsidRDefault="005B6492" w:rsidP="005B6492">
      <w:pPr>
        <w:numPr>
          <w:ilvl w:val="0"/>
          <w:numId w:val="1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Omita solicitar su inscripción en el registro estatal de contribuyentes por más de un año contado a partir de la fecha en que debió hacerlo, excepto cuando se trate de personas cuya solicitud de inscripción deba ser presentada por otro, aun en el caso que éste no lo haga; </w:t>
      </w:r>
    </w:p>
    <w:p w14:paraId="44ED00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41A601" w14:textId="77777777" w:rsidR="005B6492" w:rsidRPr="005B6492" w:rsidRDefault="005B6492" w:rsidP="005B6492">
      <w:pPr>
        <w:numPr>
          <w:ilvl w:val="0"/>
          <w:numId w:val="1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Rinda con falsedad al citado registro, los datos, informes o avisos a que se encuentra obligado, y </w:t>
      </w:r>
    </w:p>
    <w:p w14:paraId="188A44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B6B83A3" w14:textId="77777777" w:rsidR="005B6492" w:rsidRPr="005B6492" w:rsidRDefault="005B6492" w:rsidP="005B6492">
      <w:pPr>
        <w:numPr>
          <w:ilvl w:val="0"/>
          <w:numId w:val="1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Use intencionalmente más de una clave del registro estatal de contribuyentes; </w:t>
      </w:r>
    </w:p>
    <w:p w14:paraId="36A5BE23"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F7C07DB" w14:textId="77777777" w:rsidR="005B6492" w:rsidRPr="005B6492" w:rsidRDefault="005B6492" w:rsidP="005B6492">
      <w:pPr>
        <w:numPr>
          <w:ilvl w:val="0"/>
          <w:numId w:val="146"/>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lastRenderedPageBreak/>
        <w:t xml:space="preserve">Desocupe o desaparezcan el lugar donde tenga su domicilio fiscal, sin presentar el aviso de cambio de domicilio del registro estatal de contribuyentes, después de la notificación de la orden de visita domiciliaria o del requerimiento de la contabilidad, documentación o información, de conformidad con la fracción II del artículo 107 de este código, o bien después de que se le hubiera notificado crédito fiscal y antes de que éste se halla garantizado, pagado o quedado sin efectos, o que hubieran realizado actividades por las que deban pagar contribuciones, haya transcurrido más de un año contado a partir de la fecha en que legalmente tenga la obligación de presentar dicho aviso, o cuando las autoridades fiscales tienen conocimiento de que fue desocupado el domicilio derivado del ejercicio de sus facultades de comprobación. </w:t>
      </w:r>
    </w:p>
    <w:p w14:paraId="24460672" w14:textId="77777777" w:rsidR="005B6492" w:rsidRPr="005B6492" w:rsidRDefault="005B6492" w:rsidP="005B6492">
      <w:pPr>
        <w:ind w:left="720"/>
        <w:contextualSpacing/>
        <w:rPr>
          <w:rFonts w:ascii="Arial Narrow" w:eastAsia="Calibri" w:hAnsi="Arial Narrow" w:cs="Times New Roman"/>
          <w:sz w:val="24"/>
          <w:szCs w:val="24"/>
        </w:rPr>
      </w:pPr>
    </w:p>
    <w:p w14:paraId="2D720B7F" w14:textId="77777777" w:rsidR="005B6492" w:rsidRPr="005B6492" w:rsidRDefault="005B6492" w:rsidP="005B6492">
      <w:pPr>
        <w:spacing w:after="0" w:line="276" w:lineRule="auto"/>
        <w:ind w:left="720"/>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Para los efectos de esta fracción, se entiende que el contribuyente desaparece de local en donde tiene su domicilio fiscal cuando la autoridad acude en tres ocasiones consecutivas a dicho domicilio dentro de un período de 12 meses y no pueda practicar la diligencia en términos de este código. </w:t>
      </w:r>
    </w:p>
    <w:p w14:paraId="0B2FD6F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55579D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formulará querella si, </w:t>
      </w:r>
      <w:proofErr w:type="gramStart"/>
      <w:r w:rsidRPr="005B6492">
        <w:rPr>
          <w:rFonts w:ascii="Arial Narrow" w:eastAsia="Calibri" w:hAnsi="Arial Narrow" w:cs="Times New Roman"/>
          <w:sz w:val="24"/>
          <w:szCs w:val="24"/>
        </w:rPr>
        <w:t>quien</w:t>
      </w:r>
      <w:proofErr w:type="gramEnd"/>
      <w:r w:rsidRPr="005B6492">
        <w:rPr>
          <w:rFonts w:ascii="Arial Narrow" w:eastAsia="Calibri" w:hAnsi="Arial Narrow" w:cs="Times New Roman"/>
          <w:sz w:val="24"/>
          <w:szCs w:val="24"/>
        </w:rPr>
        <w:t xml:space="preserve"> encontrándose en los supuestos anteriores, subsana la omisión o informa del hecho a la autoridad fiscal antes que ésta lo descubra o medie requerimiento, orden de visita o cualquier otra gestión notificada por la misma, tendiente a la comprobación del cumplimiento de las disposiciones fiscales, o si el contribuyente conserva otros establecimientos en los lugares que tenga manifestados al registro estatal de contribuyentes. </w:t>
      </w:r>
    </w:p>
    <w:p w14:paraId="7B2F55D0"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No. 15 de la LXII Legislatura Constitucional del Estado de Oaxaca, publicada en el Periódico Oficial Extra del 31 de diciembre del 2013) </w:t>
      </w:r>
    </w:p>
    <w:p w14:paraId="61FBF54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9FED58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285. </w:t>
      </w:r>
      <w:r w:rsidRPr="005B6492">
        <w:rPr>
          <w:rFonts w:ascii="Arial Narrow" w:eastAsia="Calibri" w:hAnsi="Arial Narrow" w:cs="Times New Roman"/>
          <w:sz w:val="24"/>
          <w:szCs w:val="24"/>
        </w:rPr>
        <w:t xml:space="preserve">Se impondrá sanción de tres meses a tres años de prisión, a quien: </w:t>
      </w:r>
    </w:p>
    <w:p w14:paraId="60518E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3DD5FBF" w14:textId="77777777" w:rsidR="005B6492" w:rsidRPr="005B6492" w:rsidRDefault="005B6492" w:rsidP="005B6492">
      <w:pPr>
        <w:numPr>
          <w:ilvl w:val="0"/>
          <w:numId w:val="1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Registre sus operaciones contables en dos o más libros o en dos o más sistemas de contabilidad con diferentes contenidos, y </w:t>
      </w:r>
    </w:p>
    <w:p w14:paraId="4EAEE49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685977B" w14:textId="77777777" w:rsidR="005B6492" w:rsidRPr="005B6492" w:rsidRDefault="005B6492" w:rsidP="005B6492">
      <w:pPr>
        <w:numPr>
          <w:ilvl w:val="0"/>
          <w:numId w:val="147"/>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Oculte, altere o destruya, total o parcialmente los sistemas y registros contables, así como la documentación relativa a los asientos respectivos, que conforme a las leyes fiscales esté obligado a llevar. </w:t>
      </w:r>
    </w:p>
    <w:p w14:paraId="6E111CD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8CC8D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No se formulará querella, si quien encontrándose en los supuestos anteriores subsana la omisión o el ilícito antes de que la autoridad fiscal lo descubra o medie requerimiento, orden de visita o cualquier otra gestión notificada por la misma, tendiente a la comprobación del cumplimiento de las disposiciones fiscales. </w:t>
      </w:r>
    </w:p>
    <w:p w14:paraId="31028EE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A309B0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286. </w:t>
      </w:r>
      <w:r w:rsidRPr="005B6492">
        <w:rPr>
          <w:rFonts w:ascii="Arial Narrow" w:eastAsia="Calibri" w:hAnsi="Arial Narrow" w:cs="Times New Roman"/>
          <w:sz w:val="24"/>
          <w:szCs w:val="24"/>
        </w:rPr>
        <w:t xml:space="preserve">Se impondrá sanción de tres meses a tres años de prisión, al depositario o interventor designado por las autoridades fiscales, o depositarios por disposición de ley, que con </w:t>
      </w:r>
      <w:r w:rsidRPr="005B6492">
        <w:rPr>
          <w:rFonts w:ascii="Arial Narrow" w:eastAsia="Calibri" w:hAnsi="Arial Narrow" w:cs="Times New Roman"/>
          <w:sz w:val="24"/>
          <w:szCs w:val="24"/>
        </w:rPr>
        <w:lastRenderedPageBreak/>
        <w:t xml:space="preserve">perjuicio del fisco estatal, dispongan para sí o para otro del bien depositado, de sus productos o de las garantías que de cualquier crédito fiscal se hubieren constituido, si el valor de lo dispuesto sea mayor a un mil veces el valor de la Unidad de Medida y Actualización vigente y menor a dos mil veces el valor de la Unidad de Medida y Actualización vigente; en el caso de que el valor de lo dispuesto exceda de dos mil veces el valor de la Unidad de Medida y Actualización vigente, la sanción será de tres a siete años de prisión. </w:t>
      </w:r>
    </w:p>
    <w:p w14:paraId="45B8C32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C234D9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Igual sanción, de acuerdo al valor de dichos bienes, se aplicará al depositario que los oculte o no los ponga en los términos de ley, a disposición de la autoridad competente, o a </w:t>
      </w:r>
      <w:proofErr w:type="gramStart"/>
      <w:r w:rsidRPr="005B6492">
        <w:rPr>
          <w:rFonts w:ascii="Arial Narrow" w:eastAsia="Calibri" w:hAnsi="Arial Narrow" w:cs="Times New Roman"/>
          <w:sz w:val="24"/>
          <w:szCs w:val="24"/>
        </w:rPr>
        <w:t>quienes</w:t>
      </w:r>
      <w:proofErr w:type="gramEnd"/>
      <w:r w:rsidRPr="005B6492">
        <w:rPr>
          <w:rFonts w:ascii="Arial Narrow" w:eastAsia="Calibri" w:hAnsi="Arial Narrow" w:cs="Times New Roman"/>
          <w:sz w:val="24"/>
          <w:szCs w:val="24"/>
        </w:rPr>
        <w:t xml:space="preserve"> en los casos de intervención de la negociación, no entreguen u oculten las cantidades que en numerario debe retirar el depositario designado por la autoridad. </w:t>
      </w:r>
    </w:p>
    <w:p w14:paraId="516469F4"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reformado mediante decreto número 14 de la LXIII Legislatura, aprobado el 23 de diciembre del 2016 y publicado en el Periódico Oficial Número 53 Cuarta Sección el 31 de diciembre del 2016) </w:t>
      </w:r>
    </w:p>
    <w:p w14:paraId="14419627" w14:textId="77777777" w:rsidR="005B6492" w:rsidRPr="005B6492" w:rsidRDefault="005B6492" w:rsidP="005B6492">
      <w:pPr>
        <w:spacing w:after="0" w:line="276" w:lineRule="auto"/>
        <w:jc w:val="both"/>
        <w:rPr>
          <w:rFonts w:ascii="Arial Narrow" w:eastAsia="Calibri" w:hAnsi="Arial Narrow" w:cs="Times New Roman"/>
          <w:b/>
          <w:bCs/>
          <w:color w:val="000000"/>
          <w:sz w:val="20"/>
          <w:szCs w:val="20"/>
          <w:shd w:val="clear" w:color="auto" w:fill="A8D08D"/>
        </w:rPr>
      </w:pPr>
    </w:p>
    <w:p w14:paraId="332A07D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287. </w:t>
      </w:r>
      <w:r w:rsidRPr="005B6492">
        <w:rPr>
          <w:rFonts w:ascii="Arial Narrow" w:eastAsia="Calibri" w:hAnsi="Arial Narrow" w:cs="Times New Roman"/>
          <w:sz w:val="24"/>
          <w:szCs w:val="24"/>
        </w:rPr>
        <w:t xml:space="preserve">Se impondrá sanción de tres meses a seis años de prisión a: </w:t>
      </w:r>
    </w:p>
    <w:p w14:paraId="6E7BD3B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F76030D" w14:textId="77777777" w:rsidR="005B6492" w:rsidRPr="005B6492" w:rsidRDefault="005B6492" w:rsidP="005B6492">
      <w:pPr>
        <w:numPr>
          <w:ilvl w:val="0"/>
          <w:numId w:val="14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Los depositarios designados respecto de la documentación asegurada en el desarrollo de las facultades de comprobación de las autoridades fiscales, cuando debiendo mantenerla a disposición de la autoridad, no lo hagan, la oculten o la destruyan. </w:t>
      </w:r>
    </w:p>
    <w:p w14:paraId="0D5FCF0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96406C" w14:textId="77777777" w:rsidR="005B6492" w:rsidRPr="005B6492" w:rsidRDefault="005B6492" w:rsidP="005B6492">
      <w:pPr>
        <w:numPr>
          <w:ilvl w:val="0"/>
          <w:numId w:val="148"/>
        </w:numPr>
        <w:spacing w:after="0" w:line="276" w:lineRule="auto"/>
        <w:contextualSpacing/>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A quien altere o destruya los sellos o marcas oficiales con los que se identifiquen los bienes embargados. </w:t>
      </w:r>
    </w:p>
    <w:p w14:paraId="323232E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AD755D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ARTÍCULO 288</w:t>
      </w:r>
      <w:r w:rsidRPr="005B6492">
        <w:rPr>
          <w:rFonts w:ascii="Arial Narrow" w:eastAsia="Calibri" w:hAnsi="Arial Narrow" w:cs="Times New Roman"/>
          <w:sz w:val="24"/>
          <w:szCs w:val="24"/>
        </w:rPr>
        <w:t xml:space="preserve">. Se impondrá sanción de uno a seis años de prisión, a los servidores públicos que ordenen o practiquen visitas domiciliarias, solicitud de información y documentación; o embargos sin mandamiento escrito de autoridad fiscal competente. </w:t>
      </w:r>
    </w:p>
    <w:p w14:paraId="4205842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AF96FD"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0B40334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8FC6D6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PRIMERO: </w:t>
      </w:r>
      <w:r w:rsidRPr="005B6492">
        <w:rPr>
          <w:rFonts w:ascii="Arial Narrow" w:eastAsia="Calibri" w:hAnsi="Arial Narrow" w:cs="Times New Roman"/>
          <w:sz w:val="24"/>
          <w:szCs w:val="24"/>
        </w:rPr>
        <w:t>El presente Decreto entrará en vigor el uno de enero de dos mil trece, previa publicación en el Periódico Oficial del Gobierno del Estado.</w:t>
      </w:r>
    </w:p>
    <w:p w14:paraId="46FD17B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6840D37"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SEGUNDO:</w:t>
      </w:r>
      <w:r w:rsidRPr="005B6492">
        <w:rPr>
          <w:rFonts w:ascii="Arial Narrow" w:eastAsia="Calibri" w:hAnsi="Arial Narrow" w:cs="Times New Roman"/>
          <w:sz w:val="24"/>
          <w:szCs w:val="24"/>
        </w:rPr>
        <w:t xml:space="preserve"> A partir de la entrada en vigor del presente Código se abroga el Decreto No. 9, publicado el 30 de diciembre de dos mil uno en el Periódico Oficial del Estado, por el que se expidió el Código Fiscal para el Estado de Oaxaca; así como los decretos en los que se hayan aprobado reformas, adiciones y derogaciones subsecuentes. </w:t>
      </w:r>
    </w:p>
    <w:p w14:paraId="42FBDE3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38962F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TERCERO: </w:t>
      </w:r>
      <w:r w:rsidRPr="005B6492">
        <w:rPr>
          <w:rFonts w:ascii="Arial Narrow" w:eastAsia="Calibri" w:hAnsi="Arial Narrow" w:cs="Times New Roman"/>
          <w:sz w:val="24"/>
          <w:szCs w:val="24"/>
        </w:rPr>
        <w:t xml:space="preserve">Se faculta a la </w:t>
      </w:r>
      <w:proofErr w:type="gramStart"/>
      <w:r w:rsidRPr="005B6492">
        <w:rPr>
          <w:rFonts w:ascii="Arial Narrow" w:eastAsia="Calibri" w:hAnsi="Arial Narrow" w:cs="Times New Roman"/>
          <w:sz w:val="24"/>
          <w:szCs w:val="24"/>
        </w:rPr>
        <w:t>Secretaria</w:t>
      </w:r>
      <w:proofErr w:type="gramEnd"/>
      <w:r w:rsidRPr="005B6492">
        <w:rPr>
          <w:rFonts w:ascii="Arial Narrow" w:eastAsia="Calibri" w:hAnsi="Arial Narrow" w:cs="Times New Roman"/>
          <w:sz w:val="24"/>
          <w:szCs w:val="24"/>
        </w:rPr>
        <w:t xml:space="preserve"> de Finanzas, para que las devoluciones contenidas en el artículo66 del presente Código se efectúen en un plazo de tres meses durante el ejercicio fiscal 2013. </w:t>
      </w:r>
    </w:p>
    <w:p w14:paraId="58A655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03B47C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CUARTO: </w:t>
      </w:r>
      <w:r w:rsidRPr="005B6492">
        <w:rPr>
          <w:rFonts w:ascii="Arial Narrow" w:eastAsia="Calibri" w:hAnsi="Arial Narrow" w:cs="Times New Roman"/>
          <w:sz w:val="24"/>
          <w:szCs w:val="24"/>
        </w:rPr>
        <w:t xml:space="preserve">Todos los procedimientos administrativos y recursos que a la fecha de entrada en vigor del presente código se encuentren en trámite, se concluirán conforme a las disposiciones del Código Fiscal para el Estado de Oaxaca que se abroga. </w:t>
      </w:r>
    </w:p>
    <w:p w14:paraId="7D3D7F9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B54F669"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QUINTO: </w:t>
      </w:r>
      <w:r w:rsidRPr="005B6492">
        <w:rPr>
          <w:rFonts w:ascii="Arial Narrow" w:eastAsia="Calibri" w:hAnsi="Arial Narrow" w:cs="Times New Roman"/>
          <w:sz w:val="24"/>
          <w:szCs w:val="24"/>
        </w:rPr>
        <w:t xml:space="preserve">Las infracciones y delitos cometidos durante la vigencia del Código que se abroga, se sancionarán en los términos establecidos por el mismo, a menos que el interesado manifieste su voluntad de acogerse al presente Código por estimarlo más favorable. </w:t>
      </w:r>
    </w:p>
    <w:p w14:paraId="457DFCA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D534D3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SEXTO: </w:t>
      </w:r>
      <w:r w:rsidRPr="005B6492">
        <w:rPr>
          <w:rFonts w:ascii="Arial Narrow" w:eastAsia="Calibri" w:hAnsi="Arial Narrow" w:cs="Times New Roman"/>
          <w:sz w:val="24"/>
          <w:szCs w:val="24"/>
        </w:rPr>
        <w:t xml:space="preserve">En tanto se expida el Reglamento del Código Fiscal para el Estado de Oaxaca, se continuará aplicando las reglas de carácter general vigentes en lo que no se opongan al presente Código. </w:t>
      </w:r>
    </w:p>
    <w:p w14:paraId="4FC6250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F88370A"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SÉPTIMO: </w:t>
      </w:r>
      <w:r w:rsidRPr="005B6492">
        <w:rPr>
          <w:rFonts w:ascii="Arial Narrow" w:eastAsia="Calibri" w:hAnsi="Arial Narrow" w:cs="Times New Roman"/>
          <w:sz w:val="24"/>
          <w:szCs w:val="24"/>
        </w:rPr>
        <w:t xml:space="preserve">Las disposiciones relativas a las notificaciones electrónicas a que se refiere el presente ordenamiento, entrarán en vigor a partir del uno de enero de dos mil diecisiete. </w:t>
      </w:r>
    </w:p>
    <w:p w14:paraId="27B47A3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1C23686"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Respecto a las disposiciones de la firma electrónica a que se refiere el presente ordenamiento, entrarán en vigor al mismo tiempo que indique la ley en la materia. </w:t>
      </w:r>
    </w:p>
    <w:p w14:paraId="22B28DA5"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F0BA0D"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En relación a lo dispuesto por el primer párrafo del artículo 218 del presente ordenamiento, el mismo entrará en vigor el uno de enero de dos mil diecisiete, en tanto la Secretaría podrá llevar a cabo dicho remate en el local de la oficina ejecutora o en cualquier otro que ésta disponga previo acuerdo del titular de dicha oficina, mismo que deberá ser publicado en la página oficial de la Secretaría. </w:t>
      </w:r>
    </w:p>
    <w:p w14:paraId="4C1E46A9"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transitorio reformado mediante decreto No. 886 de la LXII Legislatura Constitucional del Estado de Oaxaca, publicada en el Periódico Oficial Núm. 52 de fecha 27 de diciembre del 2014) </w:t>
      </w:r>
    </w:p>
    <w:p w14:paraId="4089953D" w14:textId="77777777" w:rsidR="005B6492" w:rsidRPr="005B6492" w:rsidRDefault="005B6492" w:rsidP="00C97C3E">
      <w:pPr>
        <w:shd w:val="clear" w:color="auto" w:fill="003E3D"/>
        <w:spacing w:after="0"/>
        <w:jc w:val="both"/>
        <w:rPr>
          <w:rFonts w:ascii="Arial Narrow" w:eastAsia="Calibri" w:hAnsi="Arial Narrow" w:cs="Times New Roman"/>
          <w:b/>
          <w:bCs/>
          <w:color w:val="FFFFFF"/>
          <w:sz w:val="20"/>
          <w:szCs w:val="20"/>
        </w:rPr>
      </w:pPr>
      <w:r w:rsidRPr="005B6492">
        <w:rPr>
          <w:rFonts w:ascii="Arial Narrow" w:eastAsia="Calibri" w:hAnsi="Arial Narrow" w:cs="Times New Roman"/>
          <w:b/>
          <w:bCs/>
          <w:color w:val="FFFFFF"/>
          <w:sz w:val="20"/>
          <w:szCs w:val="20"/>
        </w:rPr>
        <w:t xml:space="preserve">(Artículo transitorio reformado mediante decreto número 1667, aprobado por la LXII Legislatura el 31 de diciembre de 2015 y publicado en el Periódico Oficial Extra del 31 de diciembre del 2015) </w:t>
      </w:r>
    </w:p>
    <w:p w14:paraId="792F28D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3DA3B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OCTAVO</w:t>
      </w:r>
      <w:r w:rsidRPr="005B6492">
        <w:rPr>
          <w:rFonts w:ascii="Arial Narrow" w:eastAsia="Calibri" w:hAnsi="Arial Narrow" w:cs="Times New Roman"/>
          <w:sz w:val="24"/>
          <w:szCs w:val="24"/>
        </w:rPr>
        <w:t xml:space="preserve">: El Titular del Poder Ejecutivo a la brevedad posible, instrumentará las medidas pertinentes y necesarias, para la elaboración de un estudio de impacto presupuestario que permita crear una institución que tenga a su cargo la defensa del contribuyente. </w:t>
      </w:r>
    </w:p>
    <w:p w14:paraId="54BF13A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160C10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N. del E.: DECRETOS DE REFORMA AL CÓDIGO FISCAL PARA EL ESTADO DE OAXACA</w:t>
      </w:r>
    </w:p>
    <w:p w14:paraId="37DA3CEE" w14:textId="77777777" w:rsidR="005B6492" w:rsidRPr="005B6492" w:rsidRDefault="005B6492" w:rsidP="005B6492">
      <w:pPr>
        <w:spacing w:after="0" w:line="276" w:lineRule="auto"/>
        <w:jc w:val="center"/>
        <w:rPr>
          <w:rFonts w:ascii="Arial Narrow" w:eastAsia="Calibri" w:hAnsi="Arial Narrow" w:cs="Times New Roman"/>
          <w:b/>
          <w:bCs/>
          <w:sz w:val="24"/>
          <w:szCs w:val="24"/>
        </w:rPr>
      </w:pPr>
    </w:p>
    <w:p w14:paraId="4A6034F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No. 15</w:t>
      </w:r>
    </w:p>
    <w:p w14:paraId="67DC3AD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EL 29 DE DICIEMBRE DEL 2013</w:t>
      </w:r>
    </w:p>
    <w:p w14:paraId="06CA783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EXTRA DEL 31 DE DICIEMBRE DEL 2013</w:t>
      </w:r>
    </w:p>
    <w:p w14:paraId="20739B1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0E11C6E2"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ÚNICO.-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REFORMAN l</w:t>
      </w:r>
      <w:r w:rsidRPr="005B6492">
        <w:rPr>
          <w:rFonts w:ascii="Arial Narrow" w:eastAsia="Calibri" w:hAnsi="Arial Narrow" w:cs="Times New Roman"/>
          <w:sz w:val="24"/>
          <w:szCs w:val="24"/>
        </w:rPr>
        <w:t xml:space="preserve">os artículo 17, 18 fracción II y último párrafo, 25 primer párrafo, 34 segundo párrafo, 85 fracciones XI, XIII, XIV y XV, 93 primer y último párrafos, 101, 103 primer y último párrafos, 104 primer párrafo, 107 fracciones IV y VIII, 121 primer párrafo, 129 primer y tercer párrafos, 142, 164 primer párrafo, 165, 171 fracción I, 174, 175, 176, 177, 178, 179, 180, 181, 182, 183, 189, 192, 216, 219 cuarto, quinto, sexto y séptimo párrafos, 220 primer párrafo, 225 segundo párrafo, 226, 244 inciso b) de la fracción II, 246 primer párrafo, 248 último párrafo, 255 primer párrafo, 274 tercer párrafo, 276 fracciones VI y VII, 282 incisos f) y g) de la fracción III, 284 fracción IV, 287, séptimo transitorio.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los artículos 81 penúltimo párrafo, 121 sexto párrafo y séptimo párrafos, 129 último párrafo, 193 último párrafo, 197 segundo párrafo de la fracción I, 276 fracciones VIII y IX, 282 inciso h) de la fracción III. Se </w:t>
      </w:r>
      <w:r w:rsidRPr="005B6492">
        <w:rPr>
          <w:rFonts w:ascii="Arial Narrow" w:eastAsia="Calibri" w:hAnsi="Arial Narrow" w:cs="Times New Roman"/>
          <w:b/>
          <w:bCs/>
          <w:sz w:val="24"/>
          <w:szCs w:val="24"/>
        </w:rPr>
        <w:t xml:space="preserve">DEROGAN </w:t>
      </w:r>
      <w:r w:rsidRPr="005B6492">
        <w:rPr>
          <w:rFonts w:ascii="Arial Narrow" w:eastAsia="Calibri" w:hAnsi="Arial Narrow" w:cs="Times New Roman"/>
          <w:sz w:val="24"/>
          <w:szCs w:val="24"/>
        </w:rPr>
        <w:t xml:space="preserve">el artículo 10 en su segundo párrafo, 34 último párrafo, 244 inciso d) de la fracción II, 249 último párrafo, 251 último párrafo y 253 del Código Fiscal para el Estado de Oaxaca. </w:t>
      </w:r>
    </w:p>
    <w:p w14:paraId="5B07737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E47763"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22C4F9C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9AF98A4"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catorce, previa publicación en el Periódico Oficial del Gobierno del Estado de Oaxaca. </w:t>
      </w:r>
    </w:p>
    <w:p w14:paraId="607FB8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DF6A41"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No. 886</w:t>
      </w:r>
    </w:p>
    <w:p w14:paraId="7BFC048B"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EL 18 DE DICIEMBRE DEL 2014</w:t>
      </w:r>
    </w:p>
    <w:p w14:paraId="0E474CE6"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No. 52 SEXTA SECCIÓN</w:t>
      </w:r>
    </w:p>
    <w:p w14:paraId="605DC588"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27 DE DICIEMBRE DEL 2014</w:t>
      </w:r>
    </w:p>
    <w:p w14:paraId="086FD22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4DE7458" w14:textId="2C4918D4" w:rsid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ÚNICO.-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las fracciones VIII y IX del artículo 7, tercer párrafo del artículo 50, las fracciones V y VI del primer párrafo, párrafos segundo y tercero, incisos a) y b) del cuarto párrafo del artículo 81, artículo 82, artículo 161, la fracción III del artículo 188, las fracciones I y II del artículo 170; primer párrafo del artículo 208, cuarto párrafo del artículo 209, primer párrafo del artículo 211, fracción I y último párrafo del artículo 224, Séptimo Transitorio;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un párrafo tercero a la fracción XXX del artículo 49, la fracción VII al párrafo primero del artículo 81. Se </w:t>
      </w:r>
      <w:r w:rsidRPr="005B6492">
        <w:rPr>
          <w:rFonts w:ascii="Arial Narrow" w:eastAsia="Calibri" w:hAnsi="Arial Narrow" w:cs="Times New Roman"/>
          <w:b/>
          <w:bCs/>
          <w:sz w:val="24"/>
          <w:szCs w:val="24"/>
        </w:rPr>
        <w:t xml:space="preserve">DEROGA </w:t>
      </w:r>
      <w:r w:rsidRPr="005B6492">
        <w:rPr>
          <w:rFonts w:ascii="Arial Narrow" w:eastAsia="Calibri" w:hAnsi="Arial Narrow" w:cs="Times New Roman"/>
          <w:sz w:val="24"/>
          <w:szCs w:val="24"/>
        </w:rPr>
        <w:t xml:space="preserve">la fracción III del artículo 7 y la fracción III del artículo 170, del Código Fiscal para el Estado de Oaxaca. </w:t>
      </w:r>
    </w:p>
    <w:p w14:paraId="0B4A4F97" w14:textId="77777777" w:rsidR="00700A5C" w:rsidRPr="005B6492" w:rsidRDefault="00700A5C" w:rsidP="005B6492">
      <w:pPr>
        <w:spacing w:after="0" w:line="276" w:lineRule="auto"/>
        <w:jc w:val="both"/>
        <w:rPr>
          <w:rFonts w:ascii="Arial Narrow" w:eastAsia="Calibri" w:hAnsi="Arial Narrow" w:cs="Times New Roman"/>
          <w:sz w:val="24"/>
          <w:szCs w:val="24"/>
        </w:rPr>
      </w:pPr>
    </w:p>
    <w:p w14:paraId="25221AB4"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286730D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9C9DD49"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quince, previa publicación en el Periódico Oficial del Gobierno del Estado de Oaxaca. </w:t>
      </w:r>
    </w:p>
    <w:p w14:paraId="703AF4E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D3769A"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No. 1272</w:t>
      </w:r>
    </w:p>
    <w:p w14:paraId="6B79BC7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EL 8 DE JULIO DEL 2014</w:t>
      </w:r>
    </w:p>
    <w:p w14:paraId="38414A1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PUBLICADO EN EL PERIÓDICO OFICIAL EXTRA</w:t>
      </w:r>
    </w:p>
    <w:p w14:paraId="3BC39125"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5 DE AGOSTO DEL 2015</w:t>
      </w:r>
    </w:p>
    <w:p w14:paraId="58A414E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9C2C14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el segundo y último párrafo del artículo 33; se </w:t>
      </w:r>
      <w:r w:rsidRPr="005B6492">
        <w:rPr>
          <w:rFonts w:ascii="Arial Narrow" w:eastAsia="Calibri" w:hAnsi="Arial Narrow" w:cs="Times New Roman"/>
          <w:b/>
          <w:bCs/>
          <w:sz w:val="24"/>
          <w:szCs w:val="24"/>
        </w:rPr>
        <w:t xml:space="preserve">ADICIONA </w:t>
      </w:r>
      <w:r w:rsidRPr="005B6492">
        <w:rPr>
          <w:rFonts w:ascii="Arial Narrow" w:eastAsia="Calibri" w:hAnsi="Arial Narrow" w:cs="Times New Roman"/>
          <w:sz w:val="24"/>
          <w:szCs w:val="24"/>
        </w:rPr>
        <w:t xml:space="preserve">el quinto y sexto párrafo al artículo 33; el inciso g) al tercer párrafo del artículo 82 del Código Fiscal para el Estado de Oaxaca. </w:t>
      </w:r>
    </w:p>
    <w:p w14:paraId="2F7E899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470CE1B"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169FA56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98E764"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El presente Decreto entrará en vigor al día siguiente de su publicación en el Periódico Oficial del Gobierno del Estado de Oaxaca.</w:t>
      </w:r>
    </w:p>
    <w:p w14:paraId="55F196A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02E899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No. 1667</w:t>
      </w:r>
    </w:p>
    <w:p w14:paraId="04626EA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EL 31 DE DICIEMBRE DEL 2015</w:t>
      </w:r>
    </w:p>
    <w:p w14:paraId="4F3AF67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EXTRA</w:t>
      </w:r>
    </w:p>
    <w:p w14:paraId="240E4D9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31 DE DICIEMBRE DEL 2015</w:t>
      </w:r>
    </w:p>
    <w:p w14:paraId="53C32DD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1C33DDF"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61 primer párrafo, 113 primer párrafo, 251 segundo párrafo, Séptimo Transitorio primer párrafo.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el artículo Séptimo Transitorio con un tercer párrafo. Se </w:t>
      </w:r>
      <w:r w:rsidRPr="005B6492">
        <w:rPr>
          <w:rFonts w:ascii="Arial Narrow" w:eastAsia="Calibri" w:hAnsi="Arial Narrow" w:cs="Times New Roman"/>
          <w:b/>
          <w:bCs/>
          <w:sz w:val="24"/>
          <w:szCs w:val="24"/>
        </w:rPr>
        <w:t xml:space="preserve">DEROGA </w:t>
      </w:r>
      <w:r w:rsidRPr="005B6492">
        <w:rPr>
          <w:rFonts w:ascii="Arial Narrow" w:eastAsia="Calibri" w:hAnsi="Arial Narrow" w:cs="Times New Roman"/>
          <w:sz w:val="24"/>
          <w:szCs w:val="24"/>
        </w:rPr>
        <w:t xml:space="preserve">el artículo 155 en su tercer párrafo del Código Fiscal para el Estado de Oaxaca. </w:t>
      </w:r>
    </w:p>
    <w:p w14:paraId="61094E6D" w14:textId="77777777" w:rsidR="00700A5C" w:rsidRPr="005B6492" w:rsidRDefault="00700A5C" w:rsidP="005B6492">
      <w:pPr>
        <w:spacing w:after="0" w:line="276" w:lineRule="auto"/>
        <w:jc w:val="both"/>
        <w:rPr>
          <w:rFonts w:ascii="Arial Narrow" w:eastAsia="Calibri" w:hAnsi="Arial Narrow" w:cs="Times New Roman"/>
          <w:sz w:val="24"/>
          <w:szCs w:val="24"/>
        </w:rPr>
      </w:pPr>
    </w:p>
    <w:p w14:paraId="5D439119"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0422641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667AC4A"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dieciséis, previa publicación en el Órgano de difusión del Estado. </w:t>
      </w:r>
    </w:p>
    <w:p w14:paraId="4249611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41F3AE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No. 14</w:t>
      </w:r>
    </w:p>
    <w:p w14:paraId="0D246214"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EL 23 DE DICIEMBRE DEL 2016</w:t>
      </w:r>
    </w:p>
    <w:p w14:paraId="47D353C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 53 CUARTA SECCIÓN</w:t>
      </w:r>
    </w:p>
    <w:p w14:paraId="11421A8B"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31 DE DICIEMBRE DEL 2016</w:t>
      </w:r>
    </w:p>
    <w:p w14:paraId="3000F5C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FE19E5F"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PRIMERO.-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2 FRACCIONES VI y VII, 5 fracción VII, 7 fracciones VI, XI y la revivificación de la fracción III, 64 párrafo séptimo, 140 párrafo segundo, 188 párrafos segundo y cuarto, 254 párrafo tercero, 268 fracciones I, II, III y IV, 269 fracciones I, II incisos a), b) y c), III, IV, V, VI y VII, 270 fracciones I, II, III, IV, V y VI, 271 párrafo primero, 272 fracciones I, II, III, IV, V, VI, VII, VIII, IX y su párrafo X, XI, XII, XIII, XIV y XV, 273 párrafo primero, 282 fracciones I, II y III y 286 párrafo primero. Se ADICIONAN la fracción VIII, IX, X y XI al artículo 2, todos del </w:t>
      </w:r>
      <w:r w:rsidRPr="005B6492">
        <w:rPr>
          <w:rFonts w:ascii="Arial Narrow" w:eastAsia="Calibri" w:hAnsi="Arial Narrow" w:cs="Times New Roman"/>
          <w:b/>
          <w:bCs/>
          <w:sz w:val="24"/>
          <w:szCs w:val="24"/>
        </w:rPr>
        <w:t xml:space="preserve">Código Fiscal para el Estado de Oaxaca. </w:t>
      </w:r>
    </w:p>
    <w:p w14:paraId="7D857C7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061A1D"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68 fracción II, 84 fracción II, 89 párrafo segundo, 184 fracciones I, II, III y IV, 185 fracciones I, II incisos a), b) y c); III, IV, V y VI, 186 párrafo primero, 187 fracciones I, II, III, IV, V, VI, VII, VIII, IX, X, XI, XII, XIII, XIV, XV y XVI, 188 párrafo primero, 189 fracciones I, II, IV, V, VI, VII, VIII, IX y X, 198 fracciones I, II y III y 201 párrafo primero, todos del </w:t>
      </w:r>
      <w:r w:rsidRPr="005B6492">
        <w:rPr>
          <w:rFonts w:ascii="Arial Narrow" w:eastAsia="Calibri" w:hAnsi="Arial Narrow" w:cs="Times New Roman"/>
          <w:b/>
          <w:bCs/>
          <w:sz w:val="24"/>
          <w:szCs w:val="24"/>
        </w:rPr>
        <w:t xml:space="preserve">Código Fiscal Municipal del Estado de Oaxaca. </w:t>
      </w:r>
    </w:p>
    <w:p w14:paraId="562475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B599C3"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TERCERO</w:t>
      </w:r>
      <w:r w:rsidRPr="005B6492">
        <w:rPr>
          <w:rFonts w:ascii="Arial Narrow" w:eastAsia="Calibri" w:hAnsi="Arial Narrow" w:cs="Times New Roman"/>
          <w:sz w:val="24"/>
          <w:szCs w:val="24"/>
        </w:rPr>
        <w:t>.-</w:t>
      </w:r>
      <w:proofErr w:type="gramEnd"/>
      <w:r w:rsidRPr="005B6492">
        <w:rPr>
          <w:rFonts w:ascii="Arial Narrow" w:eastAsia="Calibri" w:hAnsi="Arial Narrow" w:cs="Times New Roman"/>
          <w:sz w:val="24"/>
          <w:szCs w:val="24"/>
        </w:rPr>
        <w:t xml:space="preserve"> 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2 fracciones VIII, IX y X, 8 segundo párrafo, 15 tercer párrafo, 16, 17, 34 fracciones II y XII, la denominación de salarios mínimos por Unidad de Medida y Actualización del artículo 40 fracciones I primer párrafo, II, III y IV y 49 segundo párrafo. Se ADICIONAN la fracción XI al artículo 2, un quinto párrafo al artículo 8. Se DEROGAN la fracción VIII del artículo 2, segundo párrafo del artículo 9, todos de la </w:t>
      </w:r>
      <w:r w:rsidRPr="005B6492">
        <w:rPr>
          <w:rFonts w:ascii="Arial Narrow" w:eastAsia="Calibri" w:hAnsi="Arial Narrow" w:cs="Times New Roman"/>
          <w:b/>
          <w:bCs/>
          <w:sz w:val="24"/>
          <w:szCs w:val="24"/>
        </w:rPr>
        <w:t xml:space="preserve">Ley Estatal de Hacienda. </w:t>
      </w:r>
    </w:p>
    <w:p w14:paraId="04D8B8E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93AB224"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CUARTO.-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17 fracción XX, 64 K fracción II, 64 M primer párrafo, 65 primer párrafo, 66 primer párrafo, 67, 68 primer párrafo. Se </w:t>
      </w:r>
      <w:r w:rsidRPr="005B6492">
        <w:rPr>
          <w:rFonts w:ascii="Arial Narrow" w:eastAsia="Calibri" w:hAnsi="Arial Narrow" w:cs="Times New Roman"/>
          <w:b/>
          <w:bCs/>
          <w:sz w:val="24"/>
          <w:szCs w:val="24"/>
        </w:rPr>
        <w:t xml:space="preserve">ADICIONA </w:t>
      </w:r>
      <w:r w:rsidRPr="005B6492">
        <w:rPr>
          <w:rFonts w:ascii="Arial Narrow" w:eastAsia="Calibri" w:hAnsi="Arial Narrow" w:cs="Times New Roman"/>
          <w:sz w:val="24"/>
          <w:szCs w:val="24"/>
        </w:rPr>
        <w:t xml:space="preserve">un segundo párrafo al artículo 1, un último párrafo al artículo 23 Bis, fracción VI al artículo 64A. Se </w:t>
      </w:r>
      <w:r w:rsidRPr="005B6492">
        <w:rPr>
          <w:rFonts w:ascii="Arial Narrow" w:eastAsia="Calibri" w:hAnsi="Arial Narrow" w:cs="Times New Roman"/>
          <w:b/>
          <w:bCs/>
          <w:sz w:val="24"/>
          <w:szCs w:val="24"/>
        </w:rPr>
        <w:t xml:space="preserve">DEROGA </w:t>
      </w:r>
      <w:r w:rsidRPr="005B6492">
        <w:rPr>
          <w:rFonts w:ascii="Arial Narrow" w:eastAsia="Calibri" w:hAnsi="Arial Narrow" w:cs="Times New Roman"/>
          <w:sz w:val="24"/>
          <w:szCs w:val="24"/>
        </w:rPr>
        <w:t xml:space="preserve">el artículo 23 Bis 1, todos de la </w:t>
      </w:r>
      <w:r w:rsidRPr="005B6492">
        <w:rPr>
          <w:rFonts w:ascii="Arial Narrow" w:eastAsia="Calibri" w:hAnsi="Arial Narrow" w:cs="Times New Roman"/>
          <w:b/>
          <w:bCs/>
          <w:sz w:val="24"/>
          <w:szCs w:val="24"/>
        </w:rPr>
        <w:t xml:space="preserve">Ley de Catastro para el Estado de Oaxaca. </w:t>
      </w:r>
    </w:p>
    <w:p w14:paraId="2BD0CD5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46280A4"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51EDB49F"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7371593"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diecisiete, previa publicación en el Periódico Oficial del Estado. </w:t>
      </w:r>
    </w:p>
    <w:p w14:paraId="07436BC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089FCFE"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r w:rsidRPr="005B6492">
        <w:rPr>
          <w:rFonts w:ascii="Arial Narrow" w:eastAsia="Calibri" w:hAnsi="Arial Narrow" w:cs="Times New Roman"/>
          <w:sz w:val="24"/>
          <w:szCs w:val="24"/>
        </w:rPr>
        <w:t>.-</w:t>
      </w:r>
      <w:proofErr w:type="gramEnd"/>
      <w:r w:rsidRPr="005B6492">
        <w:rPr>
          <w:rFonts w:ascii="Arial Narrow" w:eastAsia="Calibri" w:hAnsi="Arial Narrow" w:cs="Times New Roman"/>
          <w:sz w:val="24"/>
          <w:szCs w:val="24"/>
        </w:rPr>
        <w:t xml:space="preserve"> Las disposiciones contenidas en el presente Decreto, prevalecerán sobre aquellas de igual o menor rango que se les opongan, aun cuando no estén expresamente derogadas. </w:t>
      </w:r>
    </w:p>
    <w:p w14:paraId="08BB7E5C"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BEB39F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780</w:t>
      </w:r>
    </w:p>
    <w:p w14:paraId="2A1C329E"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LXIII LEGISLATURA EL 9 DE DICIEMBRE DEL 2017</w:t>
      </w:r>
    </w:p>
    <w:p w14:paraId="16CEA879"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PUBLICADO EN EL PERIÓDICO OFICIAL EXTRA DEL 20 DE DICIEMBRE DEL 2017</w:t>
      </w:r>
    </w:p>
    <w:p w14:paraId="1121F1F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4C598F"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PRIMERO.-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7 fracción IX, 46 fracciones IV, VIII, IX y párrafo segundo, 71 párrafos primero y segundo, 81, 107 fracciones V a VIII, 108 párrafo primero, 121 párrafo quinto, 149 párrafo primero, 154, 160 fracción VII, 163, 164 párrafo primero, 170, 219 párrafo quinto, 220, 221 párrafo primero, 223, 224 párrafo primero, 225, 227, 228, 229 párrafo primero, 230, 231, 232, 234 párrafos primero y segundo, 236 párrafo primero, 238, 239, 241 párrafos segundo y tercero, 271 fracciones V y VI.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las fracciones X, XI, XII, XIII y párrafo cuarto del artículo 46, las fracciones I y II al párrafo primero al artículo 71, la fracción IX al artículo 107, párrafo segundo a la fracción I del artículo 149, la Sección Quinta del Capítulo Sexto del Título Tercero con los artículos 173A, 173B, 173 C y 173 D párrafo tercero al artículo 218, </w:t>
      </w:r>
      <w:r w:rsidRPr="005B6492">
        <w:rPr>
          <w:rFonts w:ascii="Arial Narrow" w:eastAsia="Calibri" w:hAnsi="Arial Narrow" w:cs="Times New Roman"/>
          <w:sz w:val="24"/>
          <w:szCs w:val="24"/>
        </w:rPr>
        <w:lastRenderedPageBreak/>
        <w:t xml:space="preserve">párrafos cuarto y quinto al artículo 226 y fracción III al artículo 237 y </w:t>
      </w:r>
      <w:r w:rsidRPr="005B6492">
        <w:rPr>
          <w:rFonts w:ascii="Arial Narrow" w:eastAsia="Calibri" w:hAnsi="Arial Narrow" w:cs="Times New Roman"/>
          <w:b/>
          <w:bCs/>
          <w:sz w:val="24"/>
          <w:szCs w:val="24"/>
        </w:rPr>
        <w:t xml:space="preserve">SE DEROGA </w:t>
      </w:r>
      <w:r w:rsidRPr="005B6492">
        <w:rPr>
          <w:rFonts w:ascii="Arial Narrow" w:eastAsia="Calibri" w:hAnsi="Arial Narrow" w:cs="Times New Roman"/>
          <w:sz w:val="24"/>
          <w:szCs w:val="24"/>
        </w:rPr>
        <w:t xml:space="preserve">el segundo párrafo del artículo 97, todos del </w:t>
      </w:r>
      <w:r w:rsidRPr="005B6492">
        <w:rPr>
          <w:rFonts w:ascii="Arial Narrow" w:eastAsia="Calibri" w:hAnsi="Arial Narrow" w:cs="Times New Roman"/>
          <w:b/>
          <w:bCs/>
          <w:sz w:val="24"/>
          <w:szCs w:val="24"/>
        </w:rPr>
        <w:t xml:space="preserve">Código Fiscal para el Estado de Oaxaca. </w:t>
      </w:r>
    </w:p>
    <w:p w14:paraId="3214B21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F001E53"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 </w:t>
      </w:r>
      <w:r w:rsidRPr="005B6492">
        <w:rPr>
          <w:rFonts w:ascii="Arial Narrow" w:eastAsia="Calibri" w:hAnsi="Arial Narrow" w:cs="Times New Roman"/>
          <w:sz w:val="24"/>
          <w:szCs w:val="24"/>
        </w:rPr>
        <w:t xml:space="preserve">el artículo 45 fracción XII de la Ley Orgánica del Poder Ejecutivo del Estado de Oaxaca. </w:t>
      </w:r>
    </w:p>
    <w:p w14:paraId="7CA252D6" w14:textId="77777777" w:rsidR="00213C6D" w:rsidRPr="005B6492" w:rsidRDefault="00213C6D" w:rsidP="005B6492">
      <w:pPr>
        <w:spacing w:after="0" w:line="276" w:lineRule="auto"/>
        <w:jc w:val="both"/>
        <w:rPr>
          <w:rFonts w:ascii="Arial Narrow" w:eastAsia="Calibri" w:hAnsi="Arial Narrow" w:cs="Times New Roman"/>
          <w:sz w:val="24"/>
          <w:szCs w:val="24"/>
        </w:rPr>
      </w:pPr>
    </w:p>
    <w:p w14:paraId="46391522"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16EC8269"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0A53AD72"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dieciocho, previa publicación en el Periódico Oficial del Gobierno del Estado de Oaxaca. </w:t>
      </w:r>
    </w:p>
    <w:p w14:paraId="4731A3D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667362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1627</w:t>
      </w:r>
    </w:p>
    <w:p w14:paraId="5094BE0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LXIII LEGISLATURA EL 25 DE SEPTIEMBRE DEL 2018</w:t>
      </w:r>
    </w:p>
    <w:p w14:paraId="754BAA5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NÚMERO 45 NOVENA SECCIÓN</w:t>
      </w:r>
    </w:p>
    <w:p w14:paraId="72D2156E"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10 DE NOVIEMBRE DEL 2018</w:t>
      </w:r>
    </w:p>
    <w:p w14:paraId="008D10B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C77B79"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ADICIONA</w:t>
      </w:r>
      <w:r w:rsidRPr="005B6492">
        <w:rPr>
          <w:rFonts w:ascii="Arial Narrow" w:eastAsia="Calibri" w:hAnsi="Arial Narrow" w:cs="Times New Roman"/>
          <w:sz w:val="24"/>
          <w:szCs w:val="24"/>
        </w:rPr>
        <w:t>: el TÍT</w:t>
      </w:r>
      <w:r w:rsidRPr="005B6492">
        <w:rPr>
          <w:rFonts w:ascii="Arial Narrow" w:eastAsia="Calibri" w:hAnsi="Arial Narrow" w:cs="Times New Roman"/>
          <w:b/>
          <w:bCs/>
          <w:sz w:val="24"/>
          <w:szCs w:val="24"/>
        </w:rPr>
        <w:t xml:space="preserve">ULO VIGÉSIMO SEXTO, “DELITOS EN MATERIA DE LAVADO DE ACTIVOS” </w:t>
      </w:r>
      <w:r w:rsidRPr="005B6492">
        <w:rPr>
          <w:rFonts w:ascii="Arial Narrow" w:eastAsia="Calibri" w:hAnsi="Arial Narrow" w:cs="Times New Roman"/>
          <w:sz w:val="24"/>
          <w:szCs w:val="24"/>
        </w:rPr>
        <w:t xml:space="preserve">y los artículos 427, 428, 429, 430, 431, 432 y 433 al </w:t>
      </w:r>
      <w:r w:rsidRPr="005B6492">
        <w:rPr>
          <w:rFonts w:ascii="Arial Narrow" w:eastAsia="Calibri" w:hAnsi="Arial Narrow" w:cs="Times New Roman"/>
          <w:b/>
          <w:bCs/>
          <w:sz w:val="24"/>
          <w:szCs w:val="24"/>
        </w:rPr>
        <w:t xml:space="preserve">Código Penal para el Estado Libre y Soberano de Oaxaca. </w:t>
      </w:r>
    </w:p>
    <w:p w14:paraId="05D8AAE0"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420111D"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ADICIONA</w:t>
      </w:r>
      <w:r w:rsidRPr="005B6492">
        <w:rPr>
          <w:rFonts w:ascii="Arial Narrow" w:eastAsia="Calibri" w:hAnsi="Arial Narrow" w:cs="Times New Roman"/>
          <w:sz w:val="24"/>
          <w:szCs w:val="24"/>
        </w:rPr>
        <w:t xml:space="preserve">: un párrafo octavo al artículo 121 del </w:t>
      </w:r>
      <w:r w:rsidRPr="005B6492">
        <w:rPr>
          <w:rFonts w:ascii="Arial Narrow" w:eastAsia="Calibri" w:hAnsi="Arial Narrow" w:cs="Times New Roman"/>
          <w:b/>
          <w:bCs/>
          <w:sz w:val="24"/>
          <w:szCs w:val="24"/>
        </w:rPr>
        <w:t xml:space="preserve">Código Fiscal para el Estado de Oaxaca. </w:t>
      </w:r>
    </w:p>
    <w:p w14:paraId="3D3D79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A5D8B0E"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REFORMA</w:t>
      </w:r>
      <w:r w:rsidRPr="005B6492">
        <w:rPr>
          <w:rFonts w:ascii="Arial Narrow" w:eastAsia="Calibri" w:hAnsi="Arial Narrow" w:cs="Times New Roman"/>
          <w:sz w:val="24"/>
          <w:szCs w:val="24"/>
        </w:rPr>
        <w:t xml:space="preserve">: las fracciones LVII y LVIII del artículo 45 y se ADICIONA: la fracción LIX al artículo 45 de la </w:t>
      </w:r>
      <w:r w:rsidRPr="005B6492">
        <w:rPr>
          <w:rFonts w:ascii="Arial Narrow" w:eastAsia="Calibri" w:hAnsi="Arial Narrow" w:cs="Times New Roman"/>
          <w:b/>
          <w:bCs/>
          <w:sz w:val="24"/>
          <w:szCs w:val="24"/>
        </w:rPr>
        <w:t>Ley Orgánica del Poder Ejecutivo del Estado de Oaxaca</w:t>
      </w:r>
      <w:r w:rsidRPr="005B6492">
        <w:rPr>
          <w:rFonts w:ascii="Arial Narrow" w:eastAsia="Calibri" w:hAnsi="Arial Narrow" w:cs="Times New Roman"/>
          <w:sz w:val="24"/>
          <w:szCs w:val="24"/>
        </w:rPr>
        <w:t>.</w:t>
      </w:r>
    </w:p>
    <w:p w14:paraId="71AC99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58EDE4E"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CUARTO.-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REFORMA</w:t>
      </w:r>
      <w:r w:rsidRPr="005B6492">
        <w:rPr>
          <w:rFonts w:ascii="Arial Narrow" w:eastAsia="Calibri" w:hAnsi="Arial Narrow" w:cs="Times New Roman"/>
          <w:sz w:val="24"/>
          <w:szCs w:val="24"/>
        </w:rPr>
        <w:t xml:space="preserve">: las fracciones VI y VII del artículo 9 y el artículo 10; se </w:t>
      </w:r>
      <w:r w:rsidRPr="005B6492">
        <w:rPr>
          <w:rFonts w:ascii="Arial Narrow" w:eastAsia="Calibri" w:hAnsi="Arial Narrow" w:cs="Times New Roman"/>
          <w:b/>
          <w:bCs/>
          <w:sz w:val="24"/>
          <w:szCs w:val="24"/>
        </w:rPr>
        <w:t>ADICIONA</w:t>
      </w:r>
      <w:r w:rsidRPr="005B6492">
        <w:rPr>
          <w:rFonts w:ascii="Arial Narrow" w:eastAsia="Calibri" w:hAnsi="Arial Narrow" w:cs="Times New Roman"/>
          <w:sz w:val="24"/>
          <w:szCs w:val="24"/>
        </w:rPr>
        <w:t xml:space="preserve">: la fracción VIII al artículo 9 de la </w:t>
      </w:r>
      <w:r w:rsidRPr="005B6492">
        <w:rPr>
          <w:rFonts w:ascii="Arial Narrow" w:eastAsia="Calibri" w:hAnsi="Arial Narrow" w:cs="Times New Roman"/>
          <w:b/>
          <w:bCs/>
          <w:sz w:val="24"/>
          <w:szCs w:val="24"/>
        </w:rPr>
        <w:t xml:space="preserve">Ley de Extinción de Dominio para el Estado de Oaxaca. </w:t>
      </w:r>
    </w:p>
    <w:p w14:paraId="54F312F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C2AF27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w:t>
      </w:r>
    </w:p>
    <w:p w14:paraId="66A447D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652566" w14:textId="3D12A236" w:rsid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al día siguiente de su publicación en el Periódico Oficial del Gobierno del Estado. </w:t>
      </w:r>
    </w:p>
    <w:p w14:paraId="0EE5B9B4" w14:textId="77777777" w:rsidR="00700A5C" w:rsidRPr="005B6492" w:rsidRDefault="00700A5C" w:rsidP="005B6492">
      <w:pPr>
        <w:spacing w:after="0" w:line="276" w:lineRule="auto"/>
        <w:jc w:val="both"/>
        <w:rPr>
          <w:rFonts w:ascii="Arial Narrow" w:eastAsia="Calibri" w:hAnsi="Arial Narrow" w:cs="Times New Roman"/>
          <w:sz w:val="24"/>
          <w:szCs w:val="24"/>
        </w:rPr>
      </w:pPr>
    </w:p>
    <w:p w14:paraId="0E58A488"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derogan todas aquellas normas de igual o menor rango que se opongan al presente Decreto, aunque no estén expresamente derogadas. </w:t>
      </w:r>
    </w:p>
    <w:p w14:paraId="79ACAD26"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07B9066"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lastRenderedPageBreak/>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La Unidad Administrativa encargada de la realización de las atribuciones concedidas a la Secretaría de Finanzas por virtud del presente Decreto deberá iniciar su operación en un plazo no mayor de 90 días hábiles contados a partir de la publicación del mismo, para lo cual deberán asignarse los recursos humanos, materiales, financieros y presupuestales necesarios, para su adecuada operación. </w:t>
      </w:r>
    </w:p>
    <w:p w14:paraId="4F5F9429"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0C3D385"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sz w:val="24"/>
          <w:szCs w:val="24"/>
        </w:rPr>
        <w:t xml:space="preserve">Todos los servidores públicos que presten sus servicios en la referida Unidad deberán someterse a la certificación de control de confianza a la que se refiere la Ley General del Sistema Nacional de Seguridad Pública, para cuyo efecto, la Secretaría de Finanzas podrá celebrar los convenios correspondientes con las entidades facultadas para la realización de dicha certificación. </w:t>
      </w:r>
    </w:p>
    <w:p w14:paraId="13965B0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2DE5FF"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11</w:t>
      </w:r>
    </w:p>
    <w:p w14:paraId="1DDD16B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LXIV LEGISLATURA EL 28 DE DICIEMBRE DEL 2018</w:t>
      </w:r>
    </w:p>
    <w:p w14:paraId="45BC60D6"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NÚMERO 52 CUARTA SECCIÓN</w:t>
      </w:r>
    </w:p>
    <w:p w14:paraId="66DBD818"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DEL 29 DE DICIEMBRE DEL 2018</w:t>
      </w:r>
    </w:p>
    <w:p w14:paraId="1AFDEF35" w14:textId="77777777" w:rsidR="005B6492" w:rsidRPr="005B6492" w:rsidRDefault="005B6492" w:rsidP="005B6492">
      <w:pPr>
        <w:spacing w:after="0" w:line="276" w:lineRule="auto"/>
        <w:jc w:val="center"/>
        <w:rPr>
          <w:rFonts w:ascii="Arial Narrow" w:eastAsia="Calibri" w:hAnsi="Arial Narrow" w:cs="Times New Roman"/>
          <w:sz w:val="24"/>
          <w:szCs w:val="24"/>
        </w:rPr>
      </w:pPr>
    </w:p>
    <w:p w14:paraId="1ACE799B"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ÚNICO.-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artículos 2 fracciones IV, VII y XI; 63; 81 cuarto párrafo inciso b); 110 con un tercer párrafo, compuesto de las fracciones I, II y III, este último con los incisos a) y b); 123, párrafos tercero, cuarto y quinto; 128 fracción III; 140 párrafo primero; 145 fracciones II, III, IV y VI; 146 párrafo último; 147; 149 fracción II en su último párrafo, III en su último párrafo, fracción V, párrafos primero, segundo y tercero y VII; 151 fracción III; 152 fracción IV; 153 párrafo último; 155 fracción I, párrafo segundo; 187 párrafo segundo; 192 párrafos segundo y tercero; 193 párrafo segundo; 201 fracción VIII; 204 párrafos segundo y tercero; 212, 215 y 251 primer párrafo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los artículos 2 con una fracción XII; 107 con un segundo, tercero y cuarto párrafos EL SEGUNDO PÁRRAFO SE RECORRE COMO QUINTO PÁRRAFO; 123 con un último párrafo; 128 con una fracción IV; 129 A; 140 párrafo segundo; 155 con un inciso e), a la fracción III; 189 con un penúltimo párrafo y se </w:t>
      </w:r>
      <w:r w:rsidRPr="005B6492">
        <w:rPr>
          <w:rFonts w:ascii="Arial Narrow" w:eastAsia="Calibri" w:hAnsi="Arial Narrow" w:cs="Times New Roman"/>
          <w:b/>
          <w:bCs/>
          <w:sz w:val="24"/>
          <w:szCs w:val="24"/>
        </w:rPr>
        <w:t xml:space="preserve">DEROGAN </w:t>
      </w:r>
      <w:r w:rsidRPr="005B6492">
        <w:rPr>
          <w:rFonts w:ascii="Arial Narrow" w:eastAsia="Calibri" w:hAnsi="Arial Narrow" w:cs="Times New Roman"/>
          <w:sz w:val="24"/>
          <w:szCs w:val="24"/>
        </w:rPr>
        <w:t xml:space="preserve">así como el 148 del </w:t>
      </w:r>
      <w:r w:rsidRPr="005B6492">
        <w:rPr>
          <w:rFonts w:ascii="Arial Narrow" w:eastAsia="Calibri" w:hAnsi="Arial Narrow" w:cs="Times New Roman"/>
          <w:b/>
          <w:bCs/>
          <w:sz w:val="24"/>
          <w:szCs w:val="24"/>
        </w:rPr>
        <w:t>Código Fiscal para el Estado de Oaxaca</w:t>
      </w:r>
      <w:r w:rsidRPr="005B6492">
        <w:rPr>
          <w:rFonts w:ascii="Arial Narrow" w:eastAsia="Calibri" w:hAnsi="Arial Narrow" w:cs="Times New Roman"/>
          <w:sz w:val="24"/>
          <w:szCs w:val="24"/>
        </w:rPr>
        <w:t xml:space="preserve">. </w:t>
      </w:r>
    </w:p>
    <w:p w14:paraId="7E1BEF5E"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0BAF4F8"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6F547F7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7AB1356"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Publíquese el presente Decreto en el Periódico Oficial del Gobierno del Estado. </w:t>
      </w:r>
    </w:p>
    <w:p w14:paraId="19117DB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F10CD84"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El presente Decreto entrará en vigor el uno de enero de dos mil diecinueve, previa publicación en el Periódico Oficial del Gobierno del Estado.</w:t>
      </w:r>
    </w:p>
    <w:p w14:paraId="52A91A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C647032"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derogan todas aquellas disposiciones, de igual o mejor jerarquía, que se oponga al presente Decreto, aun cuando no estén expresamente derogadas. </w:t>
      </w:r>
    </w:p>
    <w:p w14:paraId="7430F9E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5F0785A"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DECRETO NÚMERO 879</w:t>
      </w:r>
    </w:p>
    <w:p w14:paraId="4545CF5D"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LXIV LEGISLATURA DEL ESTADO EL 10 DE DICIEMBRE DE 2019</w:t>
      </w:r>
    </w:p>
    <w:p w14:paraId="2231053E"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PUBLICADO EN EL PERIÓDICO OFICIAL EXTRA DEL 24 DE DICIEMBRE DEL 2019</w:t>
      </w:r>
    </w:p>
    <w:p w14:paraId="4DA2E8ED"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DCE97EC"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ÚNICO.-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REFORMAN</w:t>
      </w:r>
      <w:r w:rsidRPr="005B6492">
        <w:rPr>
          <w:rFonts w:ascii="Arial Narrow" w:eastAsia="Calibri" w:hAnsi="Arial Narrow" w:cs="Times New Roman"/>
          <w:sz w:val="24"/>
          <w:szCs w:val="24"/>
        </w:rPr>
        <w:t xml:space="preserve">: la fracción VIII del artículo 7; el segundo párrafo del artículo 24; la fracción VI del artículo 42; el artículo 63; el cuarto párrafo del artículo 66; el artículo 98; el primer párrafo del artículo 102; el tercer párrafo del artículo 107; el primer párrafo del artículo 108; el primer párrafo, las fracciones I, II y III incisos a) y b) del artículo 109; el segundo párrafo del artículo 113; el primer párrafo del artículo 122; el primer párrafo del artículo 131; la fracción II del artículo 145; el primer párrafo del artículo 153; el primer párrafo, las fracciones I, II y III y el segundo párrafo del artículo 154; las fracciones I, VII y VIII del artículo 160; el inciso a) de la fracción I y la fracción II del artículo 173ª; las fracciones II, III y IV del artículo 173B; se </w:t>
      </w:r>
      <w:r w:rsidRPr="005B6492">
        <w:rPr>
          <w:rFonts w:ascii="Arial Narrow" w:eastAsia="Calibri" w:hAnsi="Arial Narrow" w:cs="Times New Roman"/>
          <w:b/>
          <w:bCs/>
          <w:sz w:val="24"/>
          <w:szCs w:val="24"/>
        </w:rPr>
        <w:t>ADICIONAN</w:t>
      </w:r>
      <w:r w:rsidRPr="005B6492">
        <w:rPr>
          <w:rFonts w:ascii="Arial Narrow" w:eastAsia="Calibri" w:hAnsi="Arial Narrow" w:cs="Times New Roman"/>
          <w:sz w:val="24"/>
          <w:szCs w:val="24"/>
        </w:rPr>
        <w:t xml:space="preserve">: el noveno y el décimo párrafos al artículo 64; el tercer párrafo al artículo 113; la fracción VII al artículo 145; la fracción VII al artículo 153; la fracción II al artículo 154, recorriéndose en su orden las subsecuentes; la fracción V al artículo 173B; y se </w:t>
      </w:r>
      <w:r w:rsidRPr="005B6492">
        <w:rPr>
          <w:rFonts w:ascii="Arial Narrow" w:eastAsia="Calibri" w:hAnsi="Arial Narrow" w:cs="Times New Roman"/>
          <w:b/>
          <w:bCs/>
          <w:sz w:val="24"/>
          <w:szCs w:val="24"/>
        </w:rPr>
        <w:t>DEROGAN</w:t>
      </w:r>
      <w:r w:rsidRPr="005B6492">
        <w:rPr>
          <w:rFonts w:ascii="Arial Narrow" w:eastAsia="Calibri" w:hAnsi="Arial Narrow" w:cs="Times New Roman"/>
          <w:sz w:val="24"/>
          <w:szCs w:val="24"/>
        </w:rPr>
        <w:t xml:space="preserve">: el artículo 97; el artículo 159 y el segundo y tercer párrafos del artículo 163 del </w:t>
      </w:r>
      <w:r w:rsidRPr="005B6492">
        <w:rPr>
          <w:rFonts w:ascii="Arial Narrow" w:eastAsia="Calibri" w:hAnsi="Arial Narrow" w:cs="Times New Roman"/>
          <w:b/>
          <w:bCs/>
          <w:sz w:val="24"/>
          <w:szCs w:val="24"/>
        </w:rPr>
        <w:t xml:space="preserve">Código Fiscal para el Estado de Oaxaca. </w:t>
      </w:r>
    </w:p>
    <w:p w14:paraId="79A7320A"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1E37ACD6"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58EE4351"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47994F65"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Publíquese el presente Decreto en el Periódico Oficial del Gobierno del Estado. </w:t>
      </w:r>
    </w:p>
    <w:p w14:paraId="5F87AEC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349075E"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del año dos mil veinte previa publicación en el Periódico Oficial del Gobierno del Estado. </w:t>
      </w:r>
    </w:p>
    <w:p w14:paraId="53ACA3BF"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2112C74E"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derogan todas aquellas disposiciones de igual o mejor jerarquía que se opongan al presente decreto, aun cuando no estén expresamente derogadas. </w:t>
      </w:r>
    </w:p>
    <w:p w14:paraId="6874CAE8"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639922BC"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1805</w:t>
      </w:r>
    </w:p>
    <w:p w14:paraId="04D67B3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LXIV LEGISLATURA DEL ESTADO EL 10 DE DICIEMBRE DEL 2020</w:t>
      </w:r>
    </w:p>
    <w:p w14:paraId="3340A1B3"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NÚMERO 52 SEGUNDA SECCIÓN</w:t>
      </w:r>
    </w:p>
    <w:p w14:paraId="518831E2"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DE FECHA 26 DE DICIEMBRE DEL 2020</w:t>
      </w:r>
    </w:p>
    <w:p w14:paraId="70EE8D7B"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0AB6947C" w14:textId="77777777" w:rsidR="005B6492" w:rsidRPr="005B6492" w:rsidRDefault="005B6492" w:rsidP="005B6492">
      <w:pPr>
        <w:spacing w:after="0" w:line="276" w:lineRule="auto"/>
        <w:jc w:val="both"/>
        <w:rPr>
          <w:rFonts w:ascii="Arial Narrow" w:eastAsia="Calibri" w:hAnsi="Arial Narrow" w:cs="Times New Roman"/>
          <w:b/>
          <w:bCs/>
          <w:sz w:val="24"/>
          <w:szCs w:val="24"/>
        </w:rPr>
      </w:pPr>
      <w:r w:rsidRPr="005B6492">
        <w:rPr>
          <w:rFonts w:ascii="Arial Narrow" w:eastAsia="Calibri" w:hAnsi="Arial Narrow" w:cs="Times New Roman"/>
          <w:b/>
          <w:bCs/>
          <w:sz w:val="24"/>
          <w:szCs w:val="24"/>
        </w:rPr>
        <w:t xml:space="preserve">ARTÍCULO ÚNICO.-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la fracción IX del artículo 7; el párrafo tercero del artículo 24; el párrafo primero del artículo 25; el párrafo terceo del artículo 43; el párrafo primero, las fracciones I y II del artículo 107; el párrafo primero del artículo 131; el párrafo primero del artículo 134; el párrafo primero del artículo 136; el párrafo primero, el primero, segundo y tercer párrafo de la fracción II, recorriéndose la subsecuente y el párrafo primero y segundo de la fracción III del artículo 147; el artículo 149; el párrafo primero del artículo 151; las fracciones III, VI y VII del artículo 160; los párrafos segundo, tercero y cuarto del artículo 161; la denominación del Capítulo Quinto; </w:t>
      </w:r>
      <w:r w:rsidRPr="005B6492">
        <w:rPr>
          <w:rFonts w:ascii="Arial Narrow" w:eastAsia="Calibri" w:hAnsi="Arial Narrow" w:cs="Times New Roman"/>
          <w:sz w:val="24"/>
          <w:szCs w:val="24"/>
        </w:rPr>
        <w:lastRenderedPageBreak/>
        <w:t xml:space="preserve">el párrafo primero, las fracciones II, III y IV del artículo 162; el párrafo primero y último, la fracción I, el párrafo primero y la fracción II del artículo 164; el artículo 165; la fracción V del artículo 173; la fracción III del artículo 173 B; el párrafo primero del artículo 255; y el párrafo primero del artículo 264; se </w:t>
      </w:r>
      <w:r w:rsidRPr="005B6492">
        <w:rPr>
          <w:rFonts w:ascii="Arial Narrow" w:eastAsia="Calibri" w:hAnsi="Arial Narrow" w:cs="Times New Roman"/>
          <w:b/>
          <w:bCs/>
          <w:sz w:val="24"/>
          <w:szCs w:val="24"/>
        </w:rPr>
        <w:t xml:space="preserve">ADICIONAN </w:t>
      </w:r>
      <w:r w:rsidRPr="005B6492">
        <w:rPr>
          <w:rFonts w:ascii="Arial Narrow" w:eastAsia="Calibri" w:hAnsi="Arial Narrow" w:cs="Times New Roman"/>
          <w:sz w:val="24"/>
          <w:szCs w:val="24"/>
        </w:rPr>
        <w:t xml:space="preserve">los párrafos segundo, tercero, cuarto y quinto al artículo 122, recorriéndose en su orden el subsecuente; los párrafos segundo y tercero al artículo 145; el párrafo cuarto a la fracción II, y la fracción IV al artículo 147; las fracciones VIII y IX al artículo 149; la fracción VIII al artículo 153; las fracciones VII y VIII al artículo 249; y se </w:t>
      </w:r>
      <w:r w:rsidRPr="005B6492">
        <w:rPr>
          <w:rFonts w:ascii="Arial Narrow" w:eastAsia="Calibri" w:hAnsi="Arial Narrow" w:cs="Times New Roman"/>
          <w:b/>
          <w:bCs/>
          <w:sz w:val="24"/>
          <w:szCs w:val="24"/>
        </w:rPr>
        <w:t xml:space="preserve">DEROGAN </w:t>
      </w:r>
      <w:r w:rsidRPr="005B6492">
        <w:rPr>
          <w:rFonts w:ascii="Arial Narrow" w:eastAsia="Calibri" w:hAnsi="Arial Narrow" w:cs="Times New Roman"/>
          <w:sz w:val="24"/>
          <w:szCs w:val="24"/>
        </w:rPr>
        <w:t xml:space="preserve">el artículo 46; el artículo 150; el artículo 163; el párrafo tercero de la fracción II del artículo 164 del </w:t>
      </w:r>
      <w:r w:rsidRPr="005B6492">
        <w:rPr>
          <w:rFonts w:ascii="Arial Narrow" w:eastAsia="Calibri" w:hAnsi="Arial Narrow" w:cs="Times New Roman"/>
          <w:b/>
          <w:bCs/>
          <w:sz w:val="24"/>
          <w:szCs w:val="24"/>
        </w:rPr>
        <w:t xml:space="preserve">Código Fiscal para el Estado de Oaxaca. </w:t>
      </w:r>
    </w:p>
    <w:p w14:paraId="196B02A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950D36C"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6CCBB684"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5E25CF73"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veintiuno. </w:t>
      </w:r>
    </w:p>
    <w:p w14:paraId="6B946563"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37027569"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Publíquese el presente decreto en el Periódico Oficial del Gobierno del Estado. </w:t>
      </w:r>
    </w:p>
    <w:p w14:paraId="745F0D17"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D862449"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derogan todas aquellas disposiciones, de igual o menor jerarquía, que se opongan al presente decreto, aun cuando no estén expresamente derogadas. </w:t>
      </w:r>
    </w:p>
    <w:p w14:paraId="1E2B0B5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45DF39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2645</w:t>
      </w:r>
    </w:p>
    <w:p w14:paraId="53561D60"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LXIV LEGISLATURA DEL ESTADO EL 18 DE AGOSTO DEL 2021</w:t>
      </w:r>
    </w:p>
    <w:p w14:paraId="29B1D719"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NÚMERO 38 DÉCIMO PRIMERA SECCIÓN</w:t>
      </w:r>
    </w:p>
    <w:p w14:paraId="2695B12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FECHA 18 DE SEPTIEMBRE DEL 2021</w:t>
      </w:r>
    </w:p>
    <w:p w14:paraId="57B9DB31"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01ABF38"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t xml:space="preserve">ARTÍCULO </w:t>
      </w: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REFORMAN </w:t>
      </w:r>
      <w:r w:rsidRPr="005B6492">
        <w:rPr>
          <w:rFonts w:ascii="Arial Narrow" w:eastAsia="Calibri" w:hAnsi="Arial Narrow" w:cs="Times New Roman"/>
          <w:sz w:val="24"/>
          <w:szCs w:val="24"/>
        </w:rPr>
        <w:t xml:space="preserve">los incisos g) y h), y se </w:t>
      </w:r>
      <w:r w:rsidRPr="005B6492">
        <w:rPr>
          <w:rFonts w:ascii="Arial Narrow" w:eastAsia="Calibri" w:hAnsi="Arial Narrow" w:cs="Times New Roman"/>
          <w:b/>
          <w:bCs/>
          <w:sz w:val="24"/>
          <w:szCs w:val="24"/>
        </w:rPr>
        <w:t xml:space="preserve">ADICIONA </w:t>
      </w:r>
      <w:r w:rsidRPr="005B6492">
        <w:rPr>
          <w:rFonts w:ascii="Arial Narrow" w:eastAsia="Calibri" w:hAnsi="Arial Narrow" w:cs="Times New Roman"/>
          <w:sz w:val="24"/>
          <w:szCs w:val="24"/>
        </w:rPr>
        <w:t xml:space="preserve">un párrafo octavo recorriendo los subsecuentes al artículo 282 del </w:t>
      </w:r>
      <w:r w:rsidRPr="005B6492">
        <w:rPr>
          <w:rFonts w:ascii="Arial Narrow" w:eastAsia="Calibri" w:hAnsi="Arial Narrow" w:cs="Times New Roman"/>
          <w:b/>
          <w:bCs/>
          <w:sz w:val="24"/>
          <w:szCs w:val="24"/>
        </w:rPr>
        <w:t xml:space="preserve">Código Fiscal para el Estado de Oaxaca. </w:t>
      </w:r>
    </w:p>
    <w:p w14:paraId="6D2687B4"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7A3105B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TRANSITORIOS</w:t>
      </w:r>
    </w:p>
    <w:p w14:paraId="45B52B1A"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52435465"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Publíquese el presente Decreto en el Periódico Oficial del Estado de Oaxaca. </w:t>
      </w:r>
    </w:p>
    <w:p w14:paraId="7C097942"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127DDFA0"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al día siguiente de su publicación en el Periódico Oficial del Estado de Oaxaca. </w:t>
      </w:r>
    </w:p>
    <w:p w14:paraId="01F8C057"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3EF77A76"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DECRETO NÚMERO 9</w:t>
      </w:r>
    </w:p>
    <w:p w14:paraId="3721C4D5"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APROBADO POR LA LXV LEGISLATURA EL 9 DE DICIEMBRE DEL 2021</w:t>
      </w:r>
    </w:p>
    <w:p w14:paraId="2588E032"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PUBLICADO EN EL PERIÓDICO OFICIAL NÚMERO 51 DÉCIMO SEXTA SECCIÓN</w:t>
      </w:r>
    </w:p>
    <w:p w14:paraId="0F0D9637" w14:textId="77777777" w:rsidR="005B6492" w:rsidRPr="005B6492" w:rsidRDefault="005B6492" w:rsidP="005B6492">
      <w:pPr>
        <w:spacing w:after="0" w:line="276" w:lineRule="auto"/>
        <w:jc w:val="center"/>
        <w:rPr>
          <w:rFonts w:ascii="Arial Narrow" w:eastAsia="Calibri" w:hAnsi="Arial Narrow" w:cs="Times New Roman"/>
          <w:sz w:val="24"/>
          <w:szCs w:val="24"/>
        </w:rPr>
      </w:pPr>
      <w:r w:rsidRPr="005B6492">
        <w:rPr>
          <w:rFonts w:ascii="Arial Narrow" w:eastAsia="Calibri" w:hAnsi="Arial Narrow" w:cs="Times New Roman"/>
          <w:b/>
          <w:bCs/>
          <w:sz w:val="24"/>
          <w:szCs w:val="24"/>
        </w:rPr>
        <w:t>DE FECHA 18 DE DICIEMBRE DEL 2021</w:t>
      </w:r>
    </w:p>
    <w:p w14:paraId="17486A5D"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5B62B21" w14:textId="77777777" w:rsidR="005B6492" w:rsidRPr="005B6492" w:rsidRDefault="005B6492" w:rsidP="005B6492">
      <w:pPr>
        <w:spacing w:after="0" w:line="276" w:lineRule="auto"/>
        <w:jc w:val="both"/>
        <w:rPr>
          <w:rFonts w:ascii="Arial Narrow" w:eastAsia="Calibri" w:hAnsi="Arial Narrow" w:cs="Times New Roman"/>
          <w:sz w:val="24"/>
          <w:szCs w:val="24"/>
        </w:rPr>
      </w:pPr>
      <w:r w:rsidRPr="005B6492">
        <w:rPr>
          <w:rFonts w:ascii="Arial Narrow" w:eastAsia="Calibri" w:hAnsi="Arial Narrow" w:cs="Times New Roman"/>
          <w:b/>
          <w:bCs/>
          <w:sz w:val="24"/>
          <w:szCs w:val="24"/>
        </w:rPr>
        <w:lastRenderedPageBreak/>
        <w:t xml:space="preserve">ARTÍCULO </w:t>
      </w:r>
      <w:proofErr w:type="gramStart"/>
      <w:r w:rsidRPr="005B6492">
        <w:rPr>
          <w:rFonts w:ascii="Arial Narrow" w:eastAsia="Calibri" w:hAnsi="Arial Narrow" w:cs="Times New Roman"/>
          <w:b/>
          <w:bCs/>
          <w:sz w:val="24"/>
          <w:szCs w:val="24"/>
        </w:rPr>
        <w:t>ÚNICO.-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Se </w:t>
      </w:r>
      <w:r w:rsidRPr="005B6492">
        <w:rPr>
          <w:rFonts w:ascii="Arial Narrow" w:eastAsia="Calibri" w:hAnsi="Arial Narrow" w:cs="Times New Roman"/>
          <w:b/>
          <w:bCs/>
          <w:sz w:val="24"/>
          <w:szCs w:val="24"/>
        </w:rPr>
        <w:t xml:space="preserve">ADICIONA </w:t>
      </w:r>
      <w:r w:rsidRPr="005B6492">
        <w:rPr>
          <w:rFonts w:ascii="Arial Narrow" w:eastAsia="Calibri" w:hAnsi="Arial Narrow" w:cs="Times New Roman"/>
          <w:sz w:val="24"/>
          <w:szCs w:val="24"/>
        </w:rPr>
        <w:t xml:space="preserve">el artículo 50-A, al </w:t>
      </w:r>
      <w:r w:rsidRPr="005B6492">
        <w:rPr>
          <w:rFonts w:ascii="Arial Narrow" w:eastAsia="Calibri" w:hAnsi="Arial Narrow" w:cs="Times New Roman"/>
          <w:b/>
          <w:bCs/>
          <w:sz w:val="24"/>
          <w:szCs w:val="24"/>
        </w:rPr>
        <w:t xml:space="preserve">Código Fiscal para el Estado de Oaxaca. </w:t>
      </w:r>
    </w:p>
    <w:p w14:paraId="3EBAF02B"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49C7E3C" w14:textId="77777777" w:rsidR="005B6492" w:rsidRPr="005B6492" w:rsidRDefault="005B6492" w:rsidP="005B6492">
      <w:pPr>
        <w:spacing w:after="0" w:line="276" w:lineRule="auto"/>
        <w:jc w:val="center"/>
        <w:rPr>
          <w:rFonts w:ascii="Arial Narrow" w:eastAsia="Calibri" w:hAnsi="Arial Narrow" w:cs="Times New Roman"/>
          <w:b/>
          <w:bCs/>
          <w:sz w:val="24"/>
          <w:szCs w:val="24"/>
        </w:rPr>
      </w:pPr>
      <w:r w:rsidRPr="005B6492">
        <w:rPr>
          <w:rFonts w:ascii="Arial Narrow" w:eastAsia="Calibri" w:hAnsi="Arial Narrow" w:cs="Times New Roman"/>
          <w:b/>
          <w:bCs/>
          <w:sz w:val="24"/>
          <w:szCs w:val="24"/>
        </w:rPr>
        <w:t>TRANSITORIOS</w:t>
      </w:r>
    </w:p>
    <w:p w14:paraId="22A38AC2" w14:textId="77777777" w:rsidR="005B6492" w:rsidRPr="005B6492" w:rsidRDefault="005B6492" w:rsidP="005B6492">
      <w:pPr>
        <w:spacing w:after="0" w:line="276" w:lineRule="auto"/>
        <w:jc w:val="both"/>
        <w:rPr>
          <w:rFonts w:ascii="Arial Narrow" w:eastAsia="Calibri" w:hAnsi="Arial Narrow" w:cs="Times New Roman"/>
          <w:sz w:val="24"/>
          <w:szCs w:val="24"/>
        </w:rPr>
      </w:pPr>
    </w:p>
    <w:p w14:paraId="770EE879"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PRIMERO.-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Publíquese el presente Decreto en el Periódico Oficial del Gobierno del Estado de Oaxaca. </w:t>
      </w:r>
    </w:p>
    <w:p w14:paraId="11F96C6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28C0B4C3"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SEGUNDO.-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 xml:space="preserve">El presente Decreto entrará en vigor el uno de enero de dos mil veintidós, previa publicación en el Periódico Oficial del Gobierno del Estado de Oaxaca. </w:t>
      </w:r>
    </w:p>
    <w:p w14:paraId="03E374A9" w14:textId="77777777" w:rsidR="005B6492" w:rsidRPr="005B6492" w:rsidRDefault="005B6492" w:rsidP="005B6492">
      <w:pPr>
        <w:spacing w:after="0" w:line="276" w:lineRule="auto"/>
        <w:jc w:val="both"/>
        <w:rPr>
          <w:rFonts w:ascii="Arial Narrow" w:eastAsia="Calibri" w:hAnsi="Arial Narrow" w:cs="Times New Roman"/>
          <w:b/>
          <w:bCs/>
          <w:sz w:val="24"/>
          <w:szCs w:val="24"/>
        </w:rPr>
      </w:pPr>
    </w:p>
    <w:p w14:paraId="47FF2660" w14:textId="77777777" w:rsidR="005B6492" w:rsidRPr="005B6492" w:rsidRDefault="005B6492" w:rsidP="005B6492">
      <w:pPr>
        <w:spacing w:after="0" w:line="276" w:lineRule="auto"/>
        <w:jc w:val="both"/>
        <w:rPr>
          <w:rFonts w:ascii="Arial Narrow" w:eastAsia="Calibri" w:hAnsi="Arial Narrow" w:cs="Times New Roman"/>
          <w:sz w:val="24"/>
          <w:szCs w:val="24"/>
        </w:rPr>
      </w:pPr>
      <w:proofErr w:type="gramStart"/>
      <w:r w:rsidRPr="005B6492">
        <w:rPr>
          <w:rFonts w:ascii="Arial Narrow" w:eastAsia="Calibri" w:hAnsi="Arial Narrow" w:cs="Times New Roman"/>
          <w:b/>
          <w:bCs/>
          <w:sz w:val="24"/>
          <w:szCs w:val="24"/>
        </w:rPr>
        <w:t>TERCERO.-</w:t>
      </w:r>
      <w:proofErr w:type="gramEnd"/>
      <w:r w:rsidRPr="005B6492">
        <w:rPr>
          <w:rFonts w:ascii="Arial Narrow" w:eastAsia="Calibri" w:hAnsi="Arial Narrow" w:cs="Times New Roman"/>
          <w:b/>
          <w:bCs/>
          <w:sz w:val="24"/>
          <w:szCs w:val="24"/>
        </w:rPr>
        <w:t xml:space="preserve"> </w:t>
      </w:r>
      <w:r w:rsidRPr="005B6492">
        <w:rPr>
          <w:rFonts w:ascii="Arial Narrow" w:eastAsia="Calibri" w:hAnsi="Arial Narrow" w:cs="Times New Roman"/>
          <w:sz w:val="24"/>
          <w:szCs w:val="24"/>
        </w:rPr>
        <w:t>Se derogan todas aquellas disposiciones, de igual o menor jerarquía, que se opongan al presente Decreto, aun cuando no estén expresamente derogadas.</w:t>
      </w:r>
    </w:p>
    <w:p w14:paraId="00D832CD" w14:textId="1E11D7D4" w:rsidR="00FF164D" w:rsidRDefault="00FF164D" w:rsidP="005B6492">
      <w:pPr>
        <w:spacing w:after="0" w:line="276" w:lineRule="auto"/>
        <w:jc w:val="both"/>
        <w:rPr>
          <w:lang w:val="es-ES"/>
        </w:rPr>
      </w:pPr>
    </w:p>
    <w:p w14:paraId="3EF8261C" w14:textId="6FC8F9A2" w:rsidR="00700A5C" w:rsidRPr="00736D02" w:rsidRDefault="00700A5C" w:rsidP="00700A5C">
      <w:pPr>
        <w:spacing w:after="0" w:line="276" w:lineRule="auto"/>
        <w:jc w:val="center"/>
        <w:rPr>
          <w:rFonts w:ascii="Arial Narrow" w:eastAsia="Calibri" w:hAnsi="Arial Narrow" w:cs="Times New Roman"/>
          <w:sz w:val="24"/>
          <w:szCs w:val="24"/>
        </w:rPr>
      </w:pPr>
      <w:r w:rsidRPr="00736D02">
        <w:rPr>
          <w:rFonts w:ascii="Arial Narrow" w:eastAsia="Calibri" w:hAnsi="Arial Narrow" w:cs="Times New Roman"/>
          <w:b/>
          <w:bCs/>
          <w:sz w:val="24"/>
          <w:szCs w:val="24"/>
        </w:rPr>
        <w:t>DECRETO NÚMERO 1614</w:t>
      </w:r>
    </w:p>
    <w:p w14:paraId="50DAE5D9" w14:textId="7638922B" w:rsidR="00700A5C" w:rsidRPr="00736D02" w:rsidRDefault="00700A5C" w:rsidP="00700A5C">
      <w:pPr>
        <w:spacing w:after="0" w:line="276" w:lineRule="auto"/>
        <w:jc w:val="center"/>
        <w:rPr>
          <w:rFonts w:ascii="Arial Narrow" w:eastAsia="Calibri" w:hAnsi="Arial Narrow" w:cs="Times New Roman"/>
          <w:sz w:val="24"/>
          <w:szCs w:val="24"/>
        </w:rPr>
      </w:pPr>
      <w:r w:rsidRPr="00736D02">
        <w:rPr>
          <w:rFonts w:ascii="Arial Narrow" w:eastAsia="Calibri" w:hAnsi="Arial Narrow" w:cs="Times New Roman"/>
          <w:b/>
          <w:bCs/>
          <w:sz w:val="24"/>
          <w:szCs w:val="24"/>
        </w:rPr>
        <w:t>APROBADO POR LA LXV LEGISLATURA EL 06 DE DICIEMBRE DEL 2023</w:t>
      </w:r>
    </w:p>
    <w:p w14:paraId="78B0A253" w14:textId="7EFDF292" w:rsidR="00700A5C" w:rsidRPr="00736D02" w:rsidRDefault="00700A5C" w:rsidP="00700A5C">
      <w:pPr>
        <w:spacing w:after="0" w:line="276" w:lineRule="auto"/>
        <w:jc w:val="center"/>
        <w:rPr>
          <w:rFonts w:ascii="Arial Narrow" w:eastAsia="Calibri" w:hAnsi="Arial Narrow" w:cs="Times New Roman"/>
          <w:sz w:val="24"/>
          <w:szCs w:val="24"/>
        </w:rPr>
      </w:pPr>
      <w:r w:rsidRPr="00736D02">
        <w:rPr>
          <w:rFonts w:ascii="Arial Narrow" w:eastAsia="Calibri" w:hAnsi="Arial Narrow" w:cs="Times New Roman"/>
          <w:b/>
          <w:bCs/>
          <w:sz w:val="24"/>
          <w:szCs w:val="24"/>
        </w:rPr>
        <w:t xml:space="preserve">PUBLICADO EN EL PERIÓDICO OFICIAL NÚMERO </w:t>
      </w:r>
      <w:r w:rsidR="003050F9" w:rsidRPr="00736D02">
        <w:rPr>
          <w:rFonts w:ascii="Arial Narrow" w:eastAsia="Calibri" w:hAnsi="Arial Narrow" w:cs="Times New Roman"/>
          <w:b/>
          <w:bCs/>
          <w:sz w:val="24"/>
          <w:szCs w:val="24"/>
        </w:rPr>
        <w:t xml:space="preserve">50 SEXTA </w:t>
      </w:r>
      <w:r w:rsidRPr="00736D02">
        <w:rPr>
          <w:rFonts w:ascii="Arial Narrow" w:eastAsia="Calibri" w:hAnsi="Arial Narrow" w:cs="Times New Roman"/>
          <w:b/>
          <w:bCs/>
          <w:sz w:val="24"/>
          <w:szCs w:val="24"/>
        </w:rPr>
        <w:t>SECCIÓN</w:t>
      </w:r>
    </w:p>
    <w:p w14:paraId="2D91A4A7" w14:textId="587CB54E" w:rsidR="00700A5C" w:rsidRDefault="00700A5C" w:rsidP="00700A5C">
      <w:pPr>
        <w:spacing w:after="0" w:line="276" w:lineRule="auto"/>
        <w:jc w:val="center"/>
        <w:rPr>
          <w:lang w:val="es-ES"/>
        </w:rPr>
      </w:pPr>
      <w:r w:rsidRPr="00736D02">
        <w:rPr>
          <w:rFonts w:ascii="Arial Narrow" w:eastAsia="Calibri" w:hAnsi="Arial Narrow" w:cs="Times New Roman"/>
          <w:b/>
          <w:bCs/>
          <w:sz w:val="24"/>
          <w:szCs w:val="24"/>
        </w:rPr>
        <w:t>DE FECHA</w:t>
      </w:r>
      <w:r w:rsidR="003050F9" w:rsidRPr="00736D02">
        <w:rPr>
          <w:rFonts w:ascii="Arial Narrow" w:eastAsia="Calibri" w:hAnsi="Arial Narrow" w:cs="Times New Roman"/>
          <w:b/>
          <w:bCs/>
          <w:sz w:val="24"/>
          <w:szCs w:val="24"/>
        </w:rPr>
        <w:t xml:space="preserve"> 16</w:t>
      </w:r>
      <w:r w:rsidRPr="00736D02">
        <w:rPr>
          <w:rFonts w:ascii="Arial Narrow" w:eastAsia="Calibri" w:hAnsi="Arial Narrow" w:cs="Times New Roman"/>
          <w:b/>
          <w:bCs/>
          <w:sz w:val="24"/>
          <w:szCs w:val="24"/>
        </w:rPr>
        <w:t xml:space="preserve"> DE </w:t>
      </w:r>
      <w:r w:rsidR="003050F9" w:rsidRPr="00736D02">
        <w:rPr>
          <w:rFonts w:ascii="Arial Narrow" w:eastAsia="Calibri" w:hAnsi="Arial Narrow" w:cs="Times New Roman"/>
          <w:b/>
          <w:bCs/>
          <w:sz w:val="24"/>
          <w:szCs w:val="24"/>
        </w:rPr>
        <w:t xml:space="preserve">DICIEMBRE </w:t>
      </w:r>
      <w:r w:rsidRPr="00736D02">
        <w:rPr>
          <w:rFonts w:ascii="Arial Narrow" w:eastAsia="Calibri" w:hAnsi="Arial Narrow" w:cs="Times New Roman"/>
          <w:b/>
          <w:bCs/>
          <w:sz w:val="24"/>
          <w:szCs w:val="24"/>
        </w:rPr>
        <w:t>DEL 2023</w:t>
      </w:r>
    </w:p>
    <w:p w14:paraId="615D4B7E" w14:textId="61097039" w:rsidR="00700A5C" w:rsidRPr="00E07357" w:rsidRDefault="00700A5C" w:rsidP="003050F9">
      <w:pPr>
        <w:tabs>
          <w:tab w:val="center" w:pos="4249"/>
        </w:tabs>
        <w:spacing w:after="0" w:line="276" w:lineRule="auto"/>
        <w:jc w:val="both"/>
        <w:rPr>
          <w:rFonts w:ascii="Arial Narrow" w:hAnsi="Arial Narrow"/>
          <w:b/>
          <w:bCs/>
          <w:sz w:val="24"/>
          <w:szCs w:val="24"/>
        </w:rPr>
      </w:pPr>
    </w:p>
    <w:p w14:paraId="3D0419C4" w14:textId="6E3100BF" w:rsidR="00700A5C" w:rsidRPr="00E07357" w:rsidRDefault="00E07357" w:rsidP="00E07357">
      <w:pPr>
        <w:spacing w:after="0" w:line="276" w:lineRule="auto"/>
        <w:jc w:val="both"/>
        <w:rPr>
          <w:rFonts w:ascii="Arial Narrow" w:hAnsi="Arial Narrow"/>
          <w:sz w:val="24"/>
          <w:szCs w:val="24"/>
          <w:lang w:val="es-ES"/>
        </w:rPr>
      </w:pPr>
      <w:r w:rsidRPr="00CD799A">
        <w:rPr>
          <w:rFonts w:ascii="Arial Narrow" w:hAnsi="Arial Narrow"/>
          <w:b/>
          <w:bCs/>
          <w:sz w:val="24"/>
          <w:szCs w:val="24"/>
          <w:lang w:val="es-ES"/>
        </w:rPr>
        <w:t>ARTÍCULO ÚNICO. SE REFORMAN</w:t>
      </w:r>
      <w:r w:rsidRPr="00CD799A">
        <w:rPr>
          <w:rFonts w:ascii="Arial Narrow" w:hAnsi="Arial Narrow"/>
          <w:sz w:val="24"/>
          <w:szCs w:val="24"/>
          <w:lang w:val="es-ES"/>
        </w:rPr>
        <w:t xml:space="preserve"> los artículos 23 último párrafo, 81 quinto párrafo, 82, 121 segundo párrafo, 263 fracción II y 272 fracciones IV, XII, XIV, y XV; </w:t>
      </w:r>
      <w:r w:rsidRPr="00CD799A">
        <w:rPr>
          <w:rFonts w:ascii="Arial Narrow" w:hAnsi="Arial Narrow"/>
          <w:b/>
          <w:bCs/>
          <w:sz w:val="24"/>
          <w:szCs w:val="24"/>
          <w:lang w:val="es-ES"/>
        </w:rPr>
        <w:t>SE ADICIONAN</w:t>
      </w:r>
      <w:r w:rsidRPr="00CD799A">
        <w:rPr>
          <w:rFonts w:ascii="Arial Narrow" w:hAnsi="Arial Narrow"/>
          <w:sz w:val="24"/>
          <w:szCs w:val="24"/>
          <w:lang w:val="es-ES"/>
        </w:rPr>
        <w:t xml:space="preserve"> un segundo párrafo a la fracción XI del artículo 2, los artículos 82 A, 82 B, 82 C, 82 D, un tercer párrafo al artículo 122 recorriéndose el orden de los subsecuentes y las fracciones XVI y XVII al artículo 272, todos del </w:t>
      </w:r>
      <w:r w:rsidRPr="00CD799A">
        <w:rPr>
          <w:rFonts w:ascii="Arial Narrow" w:hAnsi="Arial Narrow"/>
          <w:b/>
          <w:bCs/>
          <w:sz w:val="24"/>
          <w:szCs w:val="24"/>
          <w:lang w:val="es-ES"/>
        </w:rPr>
        <w:t>Código Fiscal para el Estado de Oaxaca</w:t>
      </w:r>
      <w:r w:rsidRPr="00CD799A">
        <w:rPr>
          <w:rFonts w:ascii="Arial Narrow" w:hAnsi="Arial Narrow"/>
          <w:sz w:val="24"/>
          <w:szCs w:val="24"/>
          <w:lang w:val="es-ES"/>
        </w:rPr>
        <w:t>.</w:t>
      </w:r>
    </w:p>
    <w:p w14:paraId="68F685BD" w14:textId="5475824B" w:rsidR="00E07357" w:rsidRPr="00E07357" w:rsidRDefault="00E07357" w:rsidP="00E07357">
      <w:pPr>
        <w:spacing w:after="0" w:line="276" w:lineRule="auto"/>
        <w:jc w:val="both"/>
        <w:rPr>
          <w:rFonts w:ascii="Arial Narrow" w:hAnsi="Arial Narrow"/>
          <w:sz w:val="24"/>
          <w:szCs w:val="24"/>
          <w:lang w:val="es-ES"/>
        </w:rPr>
      </w:pPr>
    </w:p>
    <w:p w14:paraId="3B1460E5" w14:textId="2F5EB6F0" w:rsidR="00E07357" w:rsidRPr="00E07357" w:rsidRDefault="00E07357" w:rsidP="00E07357">
      <w:pPr>
        <w:spacing w:after="0" w:line="276" w:lineRule="auto"/>
        <w:jc w:val="center"/>
        <w:rPr>
          <w:rFonts w:ascii="Arial Narrow" w:hAnsi="Arial Narrow"/>
          <w:b/>
          <w:bCs/>
          <w:sz w:val="24"/>
          <w:szCs w:val="24"/>
          <w:lang w:val="es-ES"/>
        </w:rPr>
      </w:pPr>
      <w:r w:rsidRPr="00E07357">
        <w:rPr>
          <w:rFonts w:ascii="Arial Narrow" w:hAnsi="Arial Narrow"/>
          <w:b/>
          <w:bCs/>
          <w:sz w:val="24"/>
          <w:szCs w:val="24"/>
          <w:lang w:val="es-ES"/>
        </w:rPr>
        <w:t>TRANSITORIOS:</w:t>
      </w:r>
    </w:p>
    <w:p w14:paraId="5F9CEEF3" w14:textId="2287D159" w:rsidR="00E07357" w:rsidRPr="00E07357" w:rsidRDefault="00E07357" w:rsidP="00E07357">
      <w:pPr>
        <w:spacing w:after="0" w:line="276" w:lineRule="auto"/>
        <w:jc w:val="both"/>
        <w:rPr>
          <w:rFonts w:ascii="Arial Narrow" w:hAnsi="Arial Narrow"/>
          <w:sz w:val="24"/>
          <w:szCs w:val="24"/>
          <w:lang w:val="es-ES"/>
        </w:rPr>
      </w:pPr>
    </w:p>
    <w:p w14:paraId="4F76FA7B" w14:textId="30455FB1" w:rsidR="00E07357" w:rsidRPr="00E07357" w:rsidRDefault="00E07357" w:rsidP="00E07357">
      <w:pPr>
        <w:spacing w:after="0" w:line="276" w:lineRule="auto"/>
        <w:jc w:val="both"/>
        <w:rPr>
          <w:rFonts w:ascii="Arial Narrow" w:hAnsi="Arial Narrow"/>
          <w:sz w:val="24"/>
          <w:szCs w:val="24"/>
          <w:lang w:val="es-ES"/>
        </w:rPr>
      </w:pPr>
      <w:r w:rsidRPr="00E07357">
        <w:rPr>
          <w:rFonts w:ascii="Arial Narrow" w:hAnsi="Arial Narrow"/>
          <w:b/>
          <w:bCs/>
          <w:sz w:val="24"/>
          <w:szCs w:val="24"/>
          <w:lang w:val="es-ES"/>
        </w:rPr>
        <w:t>PRIMERO.</w:t>
      </w:r>
      <w:r w:rsidRPr="00E07357">
        <w:rPr>
          <w:rFonts w:ascii="Arial Narrow" w:hAnsi="Arial Narrow"/>
          <w:sz w:val="24"/>
          <w:szCs w:val="24"/>
          <w:lang w:val="es-ES"/>
        </w:rPr>
        <w:t xml:space="preserve"> Publíquese el presente Decreto en el Periódico Oficial del Gobierno del Estado.</w:t>
      </w:r>
    </w:p>
    <w:p w14:paraId="24576FAE" w14:textId="49643B1B" w:rsidR="00E07357" w:rsidRPr="00E07357" w:rsidRDefault="00E07357" w:rsidP="00E07357">
      <w:pPr>
        <w:spacing w:after="0" w:line="276" w:lineRule="auto"/>
        <w:jc w:val="both"/>
        <w:rPr>
          <w:rFonts w:ascii="Arial Narrow" w:hAnsi="Arial Narrow"/>
          <w:sz w:val="24"/>
          <w:szCs w:val="24"/>
          <w:lang w:val="es-ES"/>
        </w:rPr>
      </w:pPr>
    </w:p>
    <w:p w14:paraId="253C4CEF" w14:textId="4B04BE3F" w:rsidR="00E07357" w:rsidRPr="00E07357" w:rsidRDefault="00E07357" w:rsidP="00E07357">
      <w:pPr>
        <w:spacing w:after="0" w:line="276" w:lineRule="auto"/>
        <w:jc w:val="both"/>
        <w:rPr>
          <w:rFonts w:ascii="Arial Narrow" w:hAnsi="Arial Narrow"/>
          <w:sz w:val="24"/>
          <w:szCs w:val="24"/>
          <w:lang w:val="es-ES"/>
        </w:rPr>
      </w:pPr>
      <w:r w:rsidRPr="00E07357">
        <w:rPr>
          <w:rFonts w:ascii="Arial Narrow" w:hAnsi="Arial Narrow"/>
          <w:b/>
          <w:bCs/>
          <w:sz w:val="24"/>
          <w:szCs w:val="24"/>
          <w:lang w:val="es-ES"/>
        </w:rPr>
        <w:t>SEGUNDO.</w:t>
      </w:r>
      <w:r w:rsidRPr="00E07357">
        <w:rPr>
          <w:rFonts w:ascii="Arial Narrow" w:hAnsi="Arial Narrow"/>
          <w:sz w:val="24"/>
          <w:szCs w:val="24"/>
          <w:lang w:val="es-ES"/>
        </w:rPr>
        <w:t xml:space="preserve"> El presente Decreto entrará en vigor el uno de enero de dos mil veinticuatro, previa publicación en el Periódico Oficial del Gobierno del Estado.</w:t>
      </w:r>
    </w:p>
    <w:sectPr w:rsidR="00E07357" w:rsidRPr="00E0735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C2FA" w14:textId="77777777" w:rsidR="001B6BA5" w:rsidRDefault="001B6BA5" w:rsidP="00340A58">
      <w:pPr>
        <w:spacing w:after="0" w:line="240" w:lineRule="auto"/>
      </w:pPr>
      <w:r>
        <w:separator/>
      </w:r>
    </w:p>
  </w:endnote>
  <w:endnote w:type="continuationSeparator" w:id="0">
    <w:p w14:paraId="41725637" w14:textId="77777777" w:rsidR="001B6BA5" w:rsidRDefault="001B6BA5"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7460" w14:textId="77777777" w:rsidR="001B6BA5" w:rsidRDefault="001B6BA5" w:rsidP="00340A58">
      <w:pPr>
        <w:spacing w:after="0" w:line="240" w:lineRule="auto"/>
      </w:pPr>
      <w:r>
        <w:separator/>
      </w:r>
    </w:p>
  </w:footnote>
  <w:footnote w:type="continuationSeparator" w:id="0">
    <w:p w14:paraId="5D440237" w14:textId="77777777" w:rsidR="001B6BA5" w:rsidRDefault="001B6BA5"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1B6BA5">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13D"/>
    <w:multiLevelType w:val="hybridMultilevel"/>
    <w:tmpl w:val="E8BE6A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F727D0"/>
    <w:multiLevelType w:val="hybridMultilevel"/>
    <w:tmpl w:val="0456CF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6F26C0"/>
    <w:multiLevelType w:val="hybridMultilevel"/>
    <w:tmpl w:val="AFF011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76C58"/>
    <w:multiLevelType w:val="hybridMultilevel"/>
    <w:tmpl w:val="70C807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F80D09"/>
    <w:multiLevelType w:val="hybridMultilevel"/>
    <w:tmpl w:val="A0E02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7352F9"/>
    <w:multiLevelType w:val="hybridMultilevel"/>
    <w:tmpl w:val="C49060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E129B1"/>
    <w:multiLevelType w:val="hybridMultilevel"/>
    <w:tmpl w:val="5B2C29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3B3B9E"/>
    <w:multiLevelType w:val="hybridMultilevel"/>
    <w:tmpl w:val="93A4A5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576FB5"/>
    <w:multiLevelType w:val="hybridMultilevel"/>
    <w:tmpl w:val="A3C69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6270A3"/>
    <w:multiLevelType w:val="hybridMultilevel"/>
    <w:tmpl w:val="C6F8AD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75139C"/>
    <w:multiLevelType w:val="hybridMultilevel"/>
    <w:tmpl w:val="D3668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7F1887"/>
    <w:multiLevelType w:val="hybridMultilevel"/>
    <w:tmpl w:val="6538A7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EB5F02"/>
    <w:multiLevelType w:val="hybridMultilevel"/>
    <w:tmpl w:val="28802F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163B82"/>
    <w:multiLevelType w:val="hybridMultilevel"/>
    <w:tmpl w:val="805AA0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C02934"/>
    <w:multiLevelType w:val="hybridMultilevel"/>
    <w:tmpl w:val="BF1E8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DF4CBD"/>
    <w:multiLevelType w:val="hybridMultilevel"/>
    <w:tmpl w:val="7B0281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9341FF"/>
    <w:multiLevelType w:val="hybridMultilevel"/>
    <w:tmpl w:val="39668C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D0772AC"/>
    <w:multiLevelType w:val="hybridMultilevel"/>
    <w:tmpl w:val="0D164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4449A"/>
    <w:multiLevelType w:val="hybridMultilevel"/>
    <w:tmpl w:val="F62A51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79762F"/>
    <w:multiLevelType w:val="hybridMultilevel"/>
    <w:tmpl w:val="73C247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D40360"/>
    <w:multiLevelType w:val="hybridMultilevel"/>
    <w:tmpl w:val="74626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07E7305"/>
    <w:multiLevelType w:val="hybridMultilevel"/>
    <w:tmpl w:val="8C5291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015755"/>
    <w:multiLevelType w:val="hybridMultilevel"/>
    <w:tmpl w:val="32E847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A8486E"/>
    <w:multiLevelType w:val="hybridMultilevel"/>
    <w:tmpl w:val="B816C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3E455A1"/>
    <w:multiLevelType w:val="hybridMultilevel"/>
    <w:tmpl w:val="944A48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3F41B9D"/>
    <w:multiLevelType w:val="hybridMultilevel"/>
    <w:tmpl w:val="F708A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43857FA"/>
    <w:multiLevelType w:val="hybridMultilevel"/>
    <w:tmpl w:val="8FCC11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4535F9F"/>
    <w:multiLevelType w:val="hybridMultilevel"/>
    <w:tmpl w:val="482A08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4B50E59"/>
    <w:multiLevelType w:val="hybridMultilevel"/>
    <w:tmpl w:val="2E54DC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5F87CFB"/>
    <w:multiLevelType w:val="hybridMultilevel"/>
    <w:tmpl w:val="E5242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71C4FA8"/>
    <w:multiLevelType w:val="hybridMultilevel"/>
    <w:tmpl w:val="4AF61E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7E13C35"/>
    <w:multiLevelType w:val="hybridMultilevel"/>
    <w:tmpl w:val="BD46DB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A31759"/>
    <w:multiLevelType w:val="hybridMultilevel"/>
    <w:tmpl w:val="A70ACA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B0E195B"/>
    <w:multiLevelType w:val="hybridMultilevel"/>
    <w:tmpl w:val="BB8463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B7461AF"/>
    <w:multiLevelType w:val="hybridMultilevel"/>
    <w:tmpl w:val="80B2C9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C68691D"/>
    <w:multiLevelType w:val="hybridMultilevel"/>
    <w:tmpl w:val="788AAA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CFF1774"/>
    <w:multiLevelType w:val="hybridMultilevel"/>
    <w:tmpl w:val="CBDA23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D0A3CB9"/>
    <w:multiLevelType w:val="hybridMultilevel"/>
    <w:tmpl w:val="90DE24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F421E2"/>
    <w:multiLevelType w:val="hybridMultilevel"/>
    <w:tmpl w:val="1BF6F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F64733E"/>
    <w:multiLevelType w:val="hybridMultilevel"/>
    <w:tmpl w:val="B6DCC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F9849A8"/>
    <w:multiLevelType w:val="hybridMultilevel"/>
    <w:tmpl w:val="08921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1AE4E97"/>
    <w:multiLevelType w:val="hybridMultilevel"/>
    <w:tmpl w:val="68421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27D5317"/>
    <w:multiLevelType w:val="hybridMultilevel"/>
    <w:tmpl w:val="D1AA1D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4A6E5C"/>
    <w:multiLevelType w:val="hybridMultilevel"/>
    <w:tmpl w:val="86889D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B44C38"/>
    <w:multiLevelType w:val="hybridMultilevel"/>
    <w:tmpl w:val="AAF890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81A355E"/>
    <w:multiLevelType w:val="hybridMultilevel"/>
    <w:tmpl w:val="0CAC71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8742472"/>
    <w:multiLevelType w:val="hybridMultilevel"/>
    <w:tmpl w:val="A48655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8B26C24"/>
    <w:multiLevelType w:val="hybridMultilevel"/>
    <w:tmpl w:val="D53E34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90156E7"/>
    <w:multiLevelType w:val="hybridMultilevel"/>
    <w:tmpl w:val="6040E7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99A3AE9"/>
    <w:multiLevelType w:val="hybridMultilevel"/>
    <w:tmpl w:val="82A8C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BF634C1"/>
    <w:multiLevelType w:val="hybridMultilevel"/>
    <w:tmpl w:val="0C8A4D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C516CDE"/>
    <w:multiLevelType w:val="hybridMultilevel"/>
    <w:tmpl w:val="81EE08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D777AFC"/>
    <w:multiLevelType w:val="hybridMultilevel"/>
    <w:tmpl w:val="C3BE09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DDD241A"/>
    <w:multiLevelType w:val="hybridMultilevel"/>
    <w:tmpl w:val="643CBD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F46452B"/>
    <w:multiLevelType w:val="hybridMultilevel"/>
    <w:tmpl w:val="8634F4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0AB3FC6"/>
    <w:multiLevelType w:val="hybridMultilevel"/>
    <w:tmpl w:val="C472FA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0B54B12"/>
    <w:multiLevelType w:val="hybridMultilevel"/>
    <w:tmpl w:val="4D12FC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14737A5"/>
    <w:multiLevelType w:val="hybridMultilevel"/>
    <w:tmpl w:val="C86096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1537483"/>
    <w:multiLevelType w:val="hybridMultilevel"/>
    <w:tmpl w:val="12767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186180E"/>
    <w:multiLevelType w:val="hybridMultilevel"/>
    <w:tmpl w:val="EC0E5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32C60C6"/>
    <w:multiLevelType w:val="hybridMultilevel"/>
    <w:tmpl w:val="C7EAFF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37F3DD4"/>
    <w:multiLevelType w:val="hybridMultilevel"/>
    <w:tmpl w:val="3C887E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382326E"/>
    <w:multiLevelType w:val="hybridMultilevel"/>
    <w:tmpl w:val="CC6282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40B4D63"/>
    <w:multiLevelType w:val="hybridMultilevel"/>
    <w:tmpl w:val="08DE7B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4F6105A"/>
    <w:multiLevelType w:val="hybridMultilevel"/>
    <w:tmpl w:val="F13657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5844616"/>
    <w:multiLevelType w:val="hybridMultilevel"/>
    <w:tmpl w:val="EDB4DA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6DE2876"/>
    <w:multiLevelType w:val="hybridMultilevel"/>
    <w:tmpl w:val="DC403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70F79F7"/>
    <w:multiLevelType w:val="hybridMultilevel"/>
    <w:tmpl w:val="A078C2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7492FFE"/>
    <w:multiLevelType w:val="hybridMultilevel"/>
    <w:tmpl w:val="BA8E6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AA620DD"/>
    <w:multiLevelType w:val="hybridMultilevel"/>
    <w:tmpl w:val="E9E495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BAE4D68"/>
    <w:multiLevelType w:val="hybridMultilevel"/>
    <w:tmpl w:val="84AA03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D522BFA"/>
    <w:multiLevelType w:val="hybridMultilevel"/>
    <w:tmpl w:val="11B23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F7C309B"/>
    <w:multiLevelType w:val="hybridMultilevel"/>
    <w:tmpl w:val="B32C1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06C2EC9"/>
    <w:multiLevelType w:val="hybridMultilevel"/>
    <w:tmpl w:val="07E8C0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0750C46"/>
    <w:multiLevelType w:val="hybridMultilevel"/>
    <w:tmpl w:val="3BCA35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0D72AC0"/>
    <w:multiLevelType w:val="hybridMultilevel"/>
    <w:tmpl w:val="6C243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1021D9D"/>
    <w:multiLevelType w:val="hybridMultilevel"/>
    <w:tmpl w:val="9E54AE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17312AC"/>
    <w:multiLevelType w:val="hybridMultilevel"/>
    <w:tmpl w:val="0F824B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25F7ADE"/>
    <w:multiLevelType w:val="hybridMultilevel"/>
    <w:tmpl w:val="D92ACC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33A3D74"/>
    <w:multiLevelType w:val="hybridMultilevel"/>
    <w:tmpl w:val="972045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3B076E3"/>
    <w:multiLevelType w:val="hybridMultilevel"/>
    <w:tmpl w:val="88F818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64B65F1"/>
    <w:multiLevelType w:val="hybridMultilevel"/>
    <w:tmpl w:val="833045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7AB3D22"/>
    <w:multiLevelType w:val="hybridMultilevel"/>
    <w:tmpl w:val="0FFE0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8047553"/>
    <w:multiLevelType w:val="hybridMultilevel"/>
    <w:tmpl w:val="9FE8FD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8BB6C13"/>
    <w:multiLevelType w:val="hybridMultilevel"/>
    <w:tmpl w:val="DBB2D85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48C62941"/>
    <w:multiLevelType w:val="hybridMultilevel"/>
    <w:tmpl w:val="DE866C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8DC626D"/>
    <w:multiLevelType w:val="hybridMultilevel"/>
    <w:tmpl w:val="95126E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9615D03"/>
    <w:multiLevelType w:val="hybridMultilevel"/>
    <w:tmpl w:val="257E94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B775A57"/>
    <w:multiLevelType w:val="hybridMultilevel"/>
    <w:tmpl w:val="E8188B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BD26DE9"/>
    <w:multiLevelType w:val="hybridMultilevel"/>
    <w:tmpl w:val="AFCA4E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C7B3CE9"/>
    <w:multiLevelType w:val="hybridMultilevel"/>
    <w:tmpl w:val="6EF4147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CC13D72"/>
    <w:multiLevelType w:val="hybridMultilevel"/>
    <w:tmpl w:val="BA689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CEC3F03"/>
    <w:multiLevelType w:val="hybridMultilevel"/>
    <w:tmpl w:val="2D7C43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D947C5A"/>
    <w:multiLevelType w:val="hybridMultilevel"/>
    <w:tmpl w:val="BDFAAE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EB799C"/>
    <w:multiLevelType w:val="hybridMultilevel"/>
    <w:tmpl w:val="41222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F0E0D6C"/>
    <w:multiLevelType w:val="hybridMultilevel"/>
    <w:tmpl w:val="2BC0A7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0187D43"/>
    <w:multiLevelType w:val="hybridMultilevel"/>
    <w:tmpl w:val="9740E4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16845AA"/>
    <w:multiLevelType w:val="hybridMultilevel"/>
    <w:tmpl w:val="C04A8A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16E2718"/>
    <w:multiLevelType w:val="hybridMultilevel"/>
    <w:tmpl w:val="EEEED9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1C41D2C"/>
    <w:multiLevelType w:val="hybridMultilevel"/>
    <w:tmpl w:val="8B780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1FB3FBA"/>
    <w:multiLevelType w:val="hybridMultilevel"/>
    <w:tmpl w:val="27EE4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2665F64"/>
    <w:multiLevelType w:val="hybridMultilevel"/>
    <w:tmpl w:val="8160C3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310473D"/>
    <w:multiLevelType w:val="hybridMultilevel"/>
    <w:tmpl w:val="8558FA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4823A64"/>
    <w:multiLevelType w:val="hybridMultilevel"/>
    <w:tmpl w:val="9B1C13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5073ADB"/>
    <w:multiLevelType w:val="hybridMultilevel"/>
    <w:tmpl w:val="6D8030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66A6105"/>
    <w:multiLevelType w:val="hybridMultilevel"/>
    <w:tmpl w:val="009482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7D37345"/>
    <w:multiLevelType w:val="hybridMultilevel"/>
    <w:tmpl w:val="00E0F6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8364535"/>
    <w:multiLevelType w:val="hybridMultilevel"/>
    <w:tmpl w:val="C450E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A6F0B95"/>
    <w:multiLevelType w:val="hybridMultilevel"/>
    <w:tmpl w:val="E54C47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B6754D8"/>
    <w:multiLevelType w:val="hybridMultilevel"/>
    <w:tmpl w:val="50BCCD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B7D1181"/>
    <w:multiLevelType w:val="hybridMultilevel"/>
    <w:tmpl w:val="5CF0E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BC43053"/>
    <w:multiLevelType w:val="hybridMultilevel"/>
    <w:tmpl w:val="CA3607D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C4F02C5"/>
    <w:multiLevelType w:val="hybridMultilevel"/>
    <w:tmpl w:val="C3FC1F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DFB2BC6"/>
    <w:multiLevelType w:val="hybridMultilevel"/>
    <w:tmpl w:val="0F2665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0C06F82"/>
    <w:multiLevelType w:val="hybridMultilevel"/>
    <w:tmpl w:val="2D8237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1FC538D"/>
    <w:multiLevelType w:val="hybridMultilevel"/>
    <w:tmpl w:val="16621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42B102F"/>
    <w:multiLevelType w:val="hybridMultilevel"/>
    <w:tmpl w:val="2056F5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4875B0B"/>
    <w:multiLevelType w:val="hybridMultilevel"/>
    <w:tmpl w:val="1F2059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4AA2C6D"/>
    <w:multiLevelType w:val="hybridMultilevel"/>
    <w:tmpl w:val="407AD6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619246A"/>
    <w:multiLevelType w:val="hybridMultilevel"/>
    <w:tmpl w:val="44FAB0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64C4578"/>
    <w:multiLevelType w:val="hybridMultilevel"/>
    <w:tmpl w:val="7CC649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7D106B6"/>
    <w:multiLevelType w:val="hybridMultilevel"/>
    <w:tmpl w:val="528645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7F56E75"/>
    <w:multiLevelType w:val="hybridMultilevel"/>
    <w:tmpl w:val="B3F66B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8321999"/>
    <w:multiLevelType w:val="hybridMultilevel"/>
    <w:tmpl w:val="7CF402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8BF27D4"/>
    <w:multiLevelType w:val="hybridMultilevel"/>
    <w:tmpl w:val="762E26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A533D5E"/>
    <w:multiLevelType w:val="hybridMultilevel"/>
    <w:tmpl w:val="EBC0DE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A8126D6"/>
    <w:multiLevelType w:val="hybridMultilevel"/>
    <w:tmpl w:val="16C04C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B403FA2"/>
    <w:multiLevelType w:val="hybridMultilevel"/>
    <w:tmpl w:val="FB441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6BD77436"/>
    <w:multiLevelType w:val="hybridMultilevel"/>
    <w:tmpl w:val="1A22DA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EC82C33"/>
    <w:multiLevelType w:val="hybridMultilevel"/>
    <w:tmpl w:val="C7FC91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F542DCD"/>
    <w:multiLevelType w:val="hybridMultilevel"/>
    <w:tmpl w:val="A1ACD9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F653CB6"/>
    <w:multiLevelType w:val="hybridMultilevel"/>
    <w:tmpl w:val="7FFEB3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0524B79"/>
    <w:multiLevelType w:val="hybridMultilevel"/>
    <w:tmpl w:val="55644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3C927D9"/>
    <w:multiLevelType w:val="hybridMultilevel"/>
    <w:tmpl w:val="B6BA70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4A06281"/>
    <w:multiLevelType w:val="hybridMultilevel"/>
    <w:tmpl w:val="56A8C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62547D6"/>
    <w:multiLevelType w:val="hybridMultilevel"/>
    <w:tmpl w:val="2196DA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71E16C1"/>
    <w:multiLevelType w:val="hybridMultilevel"/>
    <w:tmpl w:val="1BC605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78E4257"/>
    <w:multiLevelType w:val="hybridMultilevel"/>
    <w:tmpl w:val="9446D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7AC5B10"/>
    <w:multiLevelType w:val="hybridMultilevel"/>
    <w:tmpl w:val="E58CB7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9661B7F"/>
    <w:multiLevelType w:val="hybridMultilevel"/>
    <w:tmpl w:val="0B2E47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9A86912"/>
    <w:multiLevelType w:val="hybridMultilevel"/>
    <w:tmpl w:val="2F264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A457BAC"/>
    <w:multiLevelType w:val="hybridMultilevel"/>
    <w:tmpl w:val="76D0A5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A874F35"/>
    <w:multiLevelType w:val="hybridMultilevel"/>
    <w:tmpl w:val="BA6411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B7045C0"/>
    <w:multiLevelType w:val="hybridMultilevel"/>
    <w:tmpl w:val="2F680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BF95EBA"/>
    <w:multiLevelType w:val="hybridMultilevel"/>
    <w:tmpl w:val="8D5ED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E0A0983"/>
    <w:multiLevelType w:val="hybridMultilevel"/>
    <w:tmpl w:val="2BB2AF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E52769C"/>
    <w:multiLevelType w:val="hybridMultilevel"/>
    <w:tmpl w:val="BFF486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E636E2F"/>
    <w:multiLevelType w:val="hybridMultilevel"/>
    <w:tmpl w:val="7D7A30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E6F2D67"/>
    <w:multiLevelType w:val="hybridMultilevel"/>
    <w:tmpl w:val="4E486E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3"/>
  </w:num>
  <w:num w:numId="2">
    <w:abstractNumId w:val="58"/>
  </w:num>
  <w:num w:numId="3">
    <w:abstractNumId w:val="18"/>
  </w:num>
  <w:num w:numId="4">
    <w:abstractNumId w:val="43"/>
  </w:num>
  <w:num w:numId="5">
    <w:abstractNumId w:val="72"/>
  </w:num>
  <w:num w:numId="6">
    <w:abstractNumId w:val="20"/>
  </w:num>
  <w:num w:numId="7">
    <w:abstractNumId w:val="16"/>
  </w:num>
  <w:num w:numId="8">
    <w:abstractNumId w:val="99"/>
  </w:num>
  <w:num w:numId="9">
    <w:abstractNumId w:val="132"/>
  </w:num>
  <w:num w:numId="10">
    <w:abstractNumId w:val="122"/>
  </w:num>
  <w:num w:numId="11">
    <w:abstractNumId w:val="111"/>
  </w:num>
  <w:num w:numId="12">
    <w:abstractNumId w:val="9"/>
  </w:num>
  <w:num w:numId="13">
    <w:abstractNumId w:val="41"/>
  </w:num>
  <w:num w:numId="14">
    <w:abstractNumId w:val="69"/>
  </w:num>
  <w:num w:numId="15">
    <w:abstractNumId w:val="64"/>
  </w:num>
  <w:num w:numId="16">
    <w:abstractNumId w:val="60"/>
  </w:num>
  <w:num w:numId="17">
    <w:abstractNumId w:val="42"/>
  </w:num>
  <w:num w:numId="18">
    <w:abstractNumId w:val="0"/>
  </w:num>
  <w:num w:numId="19">
    <w:abstractNumId w:val="97"/>
  </w:num>
  <w:num w:numId="20">
    <w:abstractNumId w:val="96"/>
  </w:num>
  <w:num w:numId="21">
    <w:abstractNumId w:val="22"/>
  </w:num>
  <w:num w:numId="22">
    <w:abstractNumId w:val="92"/>
  </w:num>
  <w:num w:numId="23">
    <w:abstractNumId w:val="142"/>
  </w:num>
  <w:num w:numId="24">
    <w:abstractNumId w:val="147"/>
  </w:num>
  <w:num w:numId="25">
    <w:abstractNumId w:val="112"/>
  </w:num>
  <w:num w:numId="26">
    <w:abstractNumId w:val="102"/>
  </w:num>
  <w:num w:numId="27">
    <w:abstractNumId w:val="127"/>
  </w:num>
  <w:num w:numId="28">
    <w:abstractNumId w:val="44"/>
  </w:num>
  <w:num w:numId="29">
    <w:abstractNumId w:val="23"/>
  </w:num>
  <w:num w:numId="30">
    <w:abstractNumId w:val="24"/>
  </w:num>
  <w:num w:numId="31">
    <w:abstractNumId w:val="110"/>
  </w:num>
  <w:num w:numId="32">
    <w:abstractNumId w:val="63"/>
  </w:num>
  <w:num w:numId="33">
    <w:abstractNumId w:val="88"/>
  </w:num>
  <w:num w:numId="34">
    <w:abstractNumId w:val="6"/>
  </w:num>
  <w:num w:numId="35">
    <w:abstractNumId w:val="101"/>
  </w:num>
  <w:num w:numId="36">
    <w:abstractNumId w:val="52"/>
  </w:num>
  <w:num w:numId="37">
    <w:abstractNumId w:val="138"/>
  </w:num>
  <w:num w:numId="38">
    <w:abstractNumId w:val="124"/>
  </w:num>
  <w:num w:numId="39">
    <w:abstractNumId w:val="53"/>
  </w:num>
  <w:num w:numId="40">
    <w:abstractNumId w:val="123"/>
  </w:num>
  <w:num w:numId="41">
    <w:abstractNumId w:val="116"/>
  </w:num>
  <w:num w:numId="42">
    <w:abstractNumId w:val="38"/>
  </w:num>
  <w:num w:numId="43">
    <w:abstractNumId w:val="49"/>
  </w:num>
  <w:num w:numId="44">
    <w:abstractNumId w:val="77"/>
  </w:num>
  <w:num w:numId="45">
    <w:abstractNumId w:val="57"/>
  </w:num>
  <w:num w:numId="46">
    <w:abstractNumId w:val="54"/>
  </w:num>
  <w:num w:numId="47">
    <w:abstractNumId w:val="13"/>
  </w:num>
  <w:num w:numId="48">
    <w:abstractNumId w:val="14"/>
  </w:num>
  <w:num w:numId="49">
    <w:abstractNumId w:val="143"/>
  </w:num>
  <w:num w:numId="50">
    <w:abstractNumId w:val="2"/>
  </w:num>
  <w:num w:numId="51">
    <w:abstractNumId w:val="100"/>
  </w:num>
  <w:num w:numId="52">
    <w:abstractNumId w:val="65"/>
  </w:num>
  <w:num w:numId="53">
    <w:abstractNumId w:val="146"/>
  </w:num>
  <w:num w:numId="54">
    <w:abstractNumId w:val="104"/>
  </w:num>
  <w:num w:numId="55">
    <w:abstractNumId w:val="68"/>
  </w:num>
  <w:num w:numId="56">
    <w:abstractNumId w:val="105"/>
  </w:num>
  <w:num w:numId="57">
    <w:abstractNumId w:val="84"/>
  </w:num>
  <w:num w:numId="58">
    <w:abstractNumId w:val="29"/>
  </w:num>
  <w:num w:numId="59">
    <w:abstractNumId w:val="35"/>
  </w:num>
  <w:num w:numId="60">
    <w:abstractNumId w:val="82"/>
  </w:num>
  <w:num w:numId="61">
    <w:abstractNumId w:val="5"/>
  </w:num>
  <w:num w:numId="62">
    <w:abstractNumId w:val="48"/>
  </w:num>
  <w:num w:numId="63">
    <w:abstractNumId w:val="1"/>
  </w:num>
  <w:num w:numId="64">
    <w:abstractNumId w:val="67"/>
  </w:num>
  <w:num w:numId="65">
    <w:abstractNumId w:val="136"/>
  </w:num>
  <w:num w:numId="66">
    <w:abstractNumId w:val="135"/>
  </w:num>
  <w:num w:numId="67">
    <w:abstractNumId w:val="141"/>
  </w:num>
  <w:num w:numId="68">
    <w:abstractNumId w:val="27"/>
  </w:num>
  <w:num w:numId="69">
    <w:abstractNumId w:val="76"/>
  </w:num>
  <w:num w:numId="70">
    <w:abstractNumId w:val="113"/>
  </w:num>
  <w:num w:numId="71">
    <w:abstractNumId w:val="115"/>
  </w:num>
  <w:num w:numId="72">
    <w:abstractNumId w:val="85"/>
  </w:num>
  <w:num w:numId="73">
    <w:abstractNumId w:val="98"/>
  </w:num>
  <w:num w:numId="74">
    <w:abstractNumId w:val="70"/>
  </w:num>
  <w:num w:numId="75">
    <w:abstractNumId w:val="87"/>
  </w:num>
  <w:num w:numId="76">
    <w:abstractNumId w:val="21"/>
  </w:num>
  <w:num w:numId="77">
    <w:abstractNumId w:val="131"/>
  </w:num>
  <w:num w:numId="78">
    <w:abstractNumId w:val="107"/>
  </w:num>
  <w:num w:numId="79">
    <w:abstractNumId w:val="117"/>
  </w:num>
  <w:num w:numId="80">
    <w:abstractNumId w:val="90"/>
  </w:num>
  <w:num w:numId="81">
    <w:abstractNumId w:val="62"/>
  </w:num>
  <w:num w:numId="82">
    <w:abstractNumId w:val="51"/>
  </w:num>
  <w:num w:numId="83">
    <w:abstractNumId w:val="59"/>
  </w:num>
  <w:num w:numId="84">
    <w:abstractNumId w:val="95"/>
  </w:num>
  <w:num w:numId="85">
    <w:abstractNumId w:val="73"/>
  </w:num>
  <w:num w:numId="86">
    <w:abstractNumId w:val="137"/>
  </w:num>
  <w:num w:numId="87">
    <w:abstractNumId w:val="17"/>
  </w:num>
  <w:num w:numId="88">
    <w:abstractNumId w:val="34"/>
  </w:num>
  <w:num w:numId="89">
    <w:abstractNumId w:val="10"/>
  </w:num>
  <w:num w:numId="90">
    <w:abstractNumId w:val="78"/>
  </w:num>
  <w:num w:numId="91">
    <w:abstractNumId w:val="66"/>
  </w:num>
  <w:num w:numId="92">
    <w:abstractNumId w:val="30"/>
  </w:num>
  <w:num w:numId="93">
    <w:abstractNumId w:val="19"/>
  </w:num>
  <w:num w:numId="94">
    <w:abstractNumId w:val="80"/>
  </w:num>
  <w:num w:numId="95">
    <w:abstractNumId w:val="148"/>
  </w:num>
  <w:num w:numId="96">
    <w:abstractNumId w:val="39"/>
  </w:num>
  <w:num w:numId="97">
    <w:abstractNumId w:val="94"/>
  </w:num>
  <w:num w:numId="98">
    <w:abstractNumId w:val="125"/>
  </w:num>
  <w:num w:numId="99">
    <w:abstractNumId w:val="139"/>
  </w:num>
  <w:num w:numId="100">
    <w:abstractNumId w:val="4"/>
  </w:num>
  <w:num w:numId="101">
    <w:abstractNumId w:val="108"/>
  </w:num>
  <w:num w:numId="102">
    <w:abstractNumId w:val="40"/>
  </w:num>
  <w:num w:numId="103">
    <w:abstractNumId w:val="128"/>
  </w:num>
  <w:num w:numId="104">
    <w:abstractNumId w:val="33"/>
  </w:num>
  <w:num w:numId="105">
    <w:abstractNumId w:val="50"/>
  </w:num>
  <w:num w:numId="106">
    <w:abstractNumId w:val="45"/>
  </w:num>
  <w:num w:numId="107">
    <w:abstractNumId w:val="119"/>
  </w:num>
  <w:num w:numId="108">
    <w:abstractNumId w:val="93"/>
  </w:num>
  <w:num w:numId="109">
    <w:abstractNumId w:val="46"/>
  </w:num>
  <w:num w:numId="110">
    <w:abstractNumId w:val="144"/>
  </w:num>
  <w:num w:numId="111">
    <w:abstractNumId w:val="11"/>
  </w:num>
  <w:num w:numId="112">
    <w:abstractNumId w:val="28"/>
  </w:num>
  <w:num w:numId="113">
    <w:abstractNumId w:val="86"/>
  </w:num>
  <w:num w:numId="114">
    <w:abstractNumId w:val="12"/>
  </w:num>
  <w:num w:numId="115">
    <w:abstractNumId w:val="109"/>
  </w:num>
  <w:num w:numId="116">
    <w:abstractNumId w:val="47"/>
  </w:num>
  <w:num w:numId="117">
    <w:abstractNumId w:val="134"/>
  </w:num>
  <w:num w:numId="118">
    <w:abstractNumId w:val="75"/>
  </w:num>
  <w:num w:numId="119">
    <w:abstractNumId w:val="103"/>
  </w:num>
  <w:num w:numId="120">
    <w:abstractNumId w:val="31"/>
  </w:num>
  <w:num w:numId="121">
    <w:abstractNumId w:val="129"/>
  </w:num>
  <w:num w:numId="122">
    <w:abstractNumId w:val="118"/>
  </w:num>
  <w:num w:numId="123">
    <w:abstractNumId w:val="114"/>
  </w:num>
  <w:num w:numId="124">
    <w:abstractNumId w:val="8"/>
  </w:num>
  <w:num w:numId="125">
    <w:abstractNumId w:val="120"/>
  </w:num>
  <w:num w:numId="126">
    <w:abstractNumId w:val="61"/>
  </w:num>
  <w:num w:numId="127">
    <w:abstractNumId w:val="89"/>
  </w:num>
  <w:num w:numId="128">
    <w:abstractNumId w:val="81"/>
  </w:num>
  <w:num w:numId="129">
    <w:abstractNumId w:val="15"/>
  </w:num>
  <w:num w:numId="130">
    <w:abstractNumId w:val="32"/>
  </w:num>
  <w:num w:numId="131">
    <w:abstractNumId w:val="121"/>
  </w:num>
  <w:num w:numId="132">
    <w:abstractNumId w:val="91"/>
  </w:num>
  <w:num w:numId="133">
    <w:abstractNumId w:val="37"/>
  </w:num>
  <w:num w:numId="134">
    <w:abstractNumId w:val="140"/>
  </w:num>
  <w:num w:numId="135">
    <w:abstractNumId w:val="71"/>
  </w:num>
  <w:num w:numId="136">
    <w:abstractNumId w:val="126"/>
  </w:num>
  <w:num w:numId="137">
    <w:abstractNumId w:val="56"/>
  </w:num>
  <w:num w:numId="138">
    <w:abstractNumId w:val="106"/>
  </w:num>
  <w:num w:numId="139">
    <w:abstractNumId w:val="83"/>
  </w:num>
  <w:num w:numId="140">
    <w:abstractNumId w:val="25"/>
  </w:num>
  <w:num w:numId="141">
    <w:abstractNumId w:val="145"/>
  </w:num>
  <w:num w:numId="142">
    <w:abstractNumId w:val="36"/>
  </w:num>
  <w:num w:numId="143">
    <w:abstractNumId w:val="26"/>
  </w:num>
  <w:num w:numId="144">
    <w:abstractNumId w:val="55"/>
  </w:num>
  <w:num w:numId="145">
    <w:abstractNumId w:val="3"/>
  </w:num>
  <w:num w:numId="146">
    <w:abstractNumId w:val="79"/>
  </w:num>
  <w:num w:numId="147">
    <w:abstractNumId w:val="74"/>
  </w:num>
  <w:num w:numId="148">
    <w:abstractNumId w:val="7"/>
  </w:num>
  <w:num w:numId="149">
    <w:abstractNumId w:val="13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3202"/>
    <w:rsid w:val="00045B8B"/>
    <w:rsid w:val="000466FB"/>
    <w:rsid w:val="000474DF"/>
    <w:rsid w:val="00073757"/>
    <w:rsid w:val="000A56A1"/>
    <w:rsid w:val="000B14C9"/>
    <w:rsid w:val="000E13BE"/>
    <w:rsid w:val="000E608B"/>
    <w:rsid w:val="00100E30"/>
    <w:rsid w:val="00123E8E"/>
    <w:rsid w:val="0014034F"/>
    <w:rsid w:val="00161AA7"/>
    <w:rsid w:val="0016455C"/>
    <w:rsid w:val="00170F27"/>
    <w:rsid w:val="001A14EB"/>
    <w:rsid w:val="001B6BA5"/>
    <w:rsid w:val="002057C4"/>
    <w:rsid w:val="0021073D"/>
    <w:rsid w:val="00213C6D"/>
    <w:rsid w:val="00236EB9"/>
    <w:rsid w:val="00257A45"/>
    <w:rsid w:val="002B378B"/>
    <w:rsid w:val="002C7213"/>
    <w:rsid w:val="002E0145"/>
    <w:rsid w:val="002F22E3"/>
    <w:rsid w:val="003023CD"/>
    <w:rsid w:val="003050F9"/>
    <w:rsid w:val="00340A58"/>
    <w:rsid w:val="00357DC9"/>
    <w:rsid w:val="003610E5"/>
    <w:rsid w:val="003C3130"/>
    <w:rsid w:val="0042040F"/>
    <w:rsid w:val="00423217"/>
    <w:rsid w:val="00442D99"/>
    <w:rsid w:val="00470505"/>
    <w:rsid w:val="0048042A"/>
    <w:rsid w:val="004B2835"/>
    <w:rsid w:val="004D1F0A"/>
    <w:rsid w:val="0056149C"/>
    <w:rsid w:val="0058400E"/>
    <w:rsid w:val="005B6492"/>
    <w:rsid w:val="005E1110"/>
    <w:rsid w:val="005E1FF6"/>
    <w:rsid w:val="005E6C13"/>
    <w:rsid w:val="005F6828"/>
    <w:rsid w:val="006439E1"/>
    <w:rsid w:val="006474ED"/>
    <w:rsid w:val="0067543F"/>
    <w:rsid w:val="006A5CBA"/>
    <w:rsid w:val="006C6EF7"/>
    <w:rsid w:val="006F6F01"/>
    <w:rsid w:val="00700A5C"/>
    <w:rsid w:val="00730FB8"/>
    <w:rsid w:val="00736D02"/>
    <w:rsid w:val="00751FBB"/>
    <w:rsid w:val="00787E77"/>
    <w:rsid w:val="007A1253"/>
    <w:rsid w:val="00826E90"/>
    <w:rsid w:val="0085423B"/>
    <w:rsid w:val="00866817"/>
    <w:rsid w:val="0087028D"/>
    <w:rsid w:val="008866AB"/>
    <w:rsid w:val="00891D93"/>
    <w:rsid w:val="008A760D"/>
    <w:rsid w:val="008F30EF"/>
    <w:rsid w:val="00917E34"/>
    <w:rsid w:val="009248E1"/>
    <w:rsid w:val="00953275"/>
    <w:rsid w:val="009B32C8"/>
    <w:rsid w:val="009D09F3"/>
    <w:rsid w:val="00A75D55"/>
    <w:rsid w:val="00AA1F51"/>
    <w:rsid w:val="00AB37E3"/>
    <w:rsid w:val="00AC5B4A"/>
    <w:rsid w:val="00AD5ED2"/>
    <w:rsid w:val="00AD65F4"/>
    <w:rsid w:val="00AF1E13"/>
    <w:rsid w:val="00B04F81"/>
    <w:rsid w:val="00B229CB"/>
    <w:rsid w:val="00B30C0D"/>
    <w:rsid w:val="00B445C0"/>
    <w:rsid w:val="00B44B60"/>
    <w:rsid w:val="00B46E2B"/>
    <w:rsid w:val="00B80423"/>
    <w:rsid w:val="00B839B9"/>
    <w:rsid w:val="00B96569"/>
    <w:rsid w:val="00BD7BD3"/>
    <w:rsid w:val="00BE6215"/>
    <w:rsid w:val="00BF0077"/>
    <w:rsid w:val="00C047E6"/>
    <w:rsid w:val="00C13AF3"/>
    <w:rsid w:val="00C5120F"/>
    <w:rsid w:val="00C648FC"/>
    <w:rsid w:val="00C73669"/>
    <w:rsid w:val="00C76118"/>
    <w:rsid w:val="00C940F4"/>
    <w:rsid w:val="00C95078"/>
    <w:rsid w:val="00C97C3E"/>
    <w:rsid w:val="00CA7956"/>
    <w:rsid w:val="00CD799A"/>
    <w:rsid w:val="00CE7DA4"/>
    <w:rsid w:val="00CF7139"/>
    <w:rsid w:val="00D0476D"/>
    <w:rsid w:val="00D30D87"/>
    <w:rsid w:val="00D41450"/>
    <w:rsid w:val="00D42095"/>
    <w:rsid w:val="00D76E92"/>
    <w:rsid w:val="00D82ED3"/>
    <w:rsid w:val="00D97991"/>
    <w:rsid w:val="00DA265F"/>
    <w:rsid w:val="00DB52EB"/>
    <w:rsid w:val="00DE07D5"/>
    <w:rsid w:val="00DE6E0A"/>
    <w:rsid w:val="00E07357"/>
    <w:rsid w:val="00E749DF"/>
    <w:rsid w:val="00E801D5"/>
    <w:rsid w:val="00E95FD2"/>
    <w:rsid w:val="00EC05B4"/>
    <w:rsid w:val="00EF1FDA"/>
    <w:rsid w:val="00EF2794"/>
    <w:rsid w:val="00F250D5"/>
    <w:rsid w:val="00F54868"/>
    <w:rsid w:val="00F60E47"/>
    <w:rsid w:val="00F63552"/>
    <w:rsid w:val="00FA6A5A"/>
    <w:rsid w:val="00FB15B8"/>
    <w:rsid w:val="00FC075A"/>
    <w:rsid w:val="00FF164D"/>
    <w:rsid w:val="00FF7E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5B6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6492"/>
    <w:pPr>
      <w:ind w:left="720"/>
      <w:contextualSpacing/>
    </w:pPr>
  </w:style>
  <w:style w:type="paragraph" w:styleId="Sinespaciado">
    <w:name w:val="No Spacing"/>
    <w:uiPriority w:val="1"/>
    <w:qFormat/>
    <w:rsid w:val="005B6492"/>
    <w:pPr>
      <w:spacing w:after="0" w:line="240" w:lineRule="auto"/>
    </w:pPr>
  </w:style>
  <w:style w:type="character" w:customStyle="1" w:styleId="markedcontent">
    <w:name w:val="markedcontent"/>
    <w:basedOn w:val="Fuentedeprrafopredeter"/>
    <w:rsid w:val="005B6492"/>
  </w:style>
  <w:style w:type="paragraph" w:customStyle="1" w:styleId="Default">
    <w:name w:val="Default"/>
    <w:rsid w:val="005B64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204</Pages>
  <Words>78161</Words>
  <Characters>429887</Characters>
  <Application>Microsoft Office Word</Application>
  <DocSecurity>0</DocSecurity>
  <Lines>3582</Lines>
  <Paragraphs>1014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122</cp:revision>
  <cp:lastPrinted>2023-04-14T14:47:00Z</cp:lastPrinted>
  <dcterms:created xsi:type="dcterms:W3CDTF">2023-04-19T19:10:00Z</dcterms:created>
  <dcterms:modified xsi:type="dcterms:W3CDTF">2024-01-04T15:52:00Z</dcterms:modified>
</cp:coreProperties>
</file>